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21" w:rsidRPr="00822D53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33"/>
          <w:szCs w:val="28"/>
          <w:lang w:eastAsia="ru-RU"/>
        </w:rPr>
      </w:pPr>
      <w:r w:rsidRPr="00822D53">
        <w:rPr>
          <w:rFonts w:ascii="Times New Roman" w:eastAsia="Times New Roman" w:hAnsi="Times New Roman" w:cs="Times New Roman"/>
          <w:sz w:val="33"/>
          <w:szCs w:val="28"/>
          <w:lang w:eastAsia="ru-RU"/>
        </w:rPr>
        <w:t>МБДОУ «Детский сад № 1 «Радуга» г. Гудермес</w:t>
      </w: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ED0921" w:rsidRPr="00E16FB9" w:rsidRDefault="00ED0921" w:rsidP="00BD37FF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BD37FF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BD37FF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Default="00956604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Бераш кхетош-кхиоран заняти</w:t>
      </w:r>
    </w:p>
    <w:p w:rsidR="002A55EA" w:rsidRPr="00E16FB9" w:rsidRDefault="002A55EA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лакхара тобанера брашца</w:t>
      </w:r>
    </w:p>
    <w:p w:rsidR="00956604" w:rsidRPr="00E16FB9" w:rsidRDefault="00956604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Коьчал</w:t>
      </w:r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</w:t>
      </w:r>
      <w:r w:rsidR="001C1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Аллах1ан хаза ц1ерш</w:t>
      </w:r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ED0921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FF" w:rsidRDefault="00BD37FF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FF" w:rsidRDefault="00BD37FF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FF" w:rsidRDefault="00BD37FF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FF" w:rsidRPr="00E16FB9" w:rsidRDefault="00BD37FF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Pr="00E16FB9" w:rsidRDefault="00956604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D0921" w:rsidRPr="00E16FB9" w:rsidRDefault="00AF164F" w:rsidP="00BD37F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Хава Умаровна</w:t>
      </w: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2A55E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1C1B48" w:rsidP="00BD37F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- 2023</w:t>
      </w:r>
    </w:p>
    <w:p w:rsidR="007D2375" w:rsidRDefault="00956604" w:rsidP="00BD37FF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Бераш кхетош-кхиоран заняти</w:t>
      </w:r>
    </w:p>
    <w:p w:rsidR="002A55EA" w:rsidRPr="00E16FB9" w:rsidRDefault="002A55EA" w:rsidP="00BD37FF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лакхара тобанера берашца</w:t>
      </w:r>
    </w:p>
    <w:p w:rsidR="007D2375" w:rsidRPr="00E16FB9" w:rsidRDefault="00956604" w:rsidP="00BD37FF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Коьчал</w:t>
      </w:r>
      <w:r w:rsidR="007D2375"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7D2375"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D2375" w:rsidRPr="009566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1C1B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Аллах1ан хаза ц1ерш</w:t>
      </w:r>
      <w:r w:rsidR="007D2375" w:rsidRPr="009566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ED0921" w:rsidRPr="00E16FB9" w:rsidRDefault="007D2375" w:rsidP="00BD37F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1алашо</w:t>
      </w:r>
      <w:r w:rsidR="00ED0921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бераш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 Дела Аллах1ан хаза ц1е</w:t>
      </w:r>
      <w:r w:rsidR="00E766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ш йовзийтар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75" w:rsidRPr="00956604" w:rsidRDefault="00E7662D" w:rsidP="00BD37F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Занятийн</w:t>
      </w:r>
      <w:r w:rsidR="007D2375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хьесапаш: </w:t>
      </w:r>
    </w:p>
    <w:p w:rsidR="007D2375" w:rsidRPr="00956604" w:rsidRDefault="007D2375" w:rsidP="00BD37F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1аморан:</w:t>
      </w:r>
    </w:p>
    <w:p w:rsidR="007D2375" w:rsidRPr="00E16FB9" w:rsidRDefault="007D2375" w:rsidP="00BD37F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Берашна 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Аллах1ан ц1ершийн маь1на дийцар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75" w:rsidRPr="00E16FB9" w:rsidRDefault="001C1B48" w:rsidP="00BD37F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Дуьххьарлера пхи ц1ер к1огге 1амор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956604" w:rsidRDefault="009133FB" w:rsidP="00BD37FF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Кхиоран:</w:t>
      </w:r>
    </w:p>
    <w:p w:rsidR="009133FB" w:rsidRPr="00E16FB9" w:rsidRDefault="009133FB" w:rsidP="00BD37F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 къамел кхиор;</w:t>
      </w:r>
    </w:p>
    <w:p w:rsidR="009133FB" w:rsidRPr="00E16FB9" w:rsidRDefault="009133FB" w:rsidP="00BD37F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П1елгашца беш болу болх кхиор;</w:t>
      </w:r>
    </w:p>
    <w:p w:rsidR="009133FB" w:rsidRPr="00E16FB9" w:rsidRDefault="009133FB" w:rsidP="00BD37F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 дешнаш 1амор.</w:t>
      </w:r>
    </w:p>
    <w:p w:rsidR="009133FB" w:rsidRPr="00956604" w:rsidRDefault="00592477" w:rsidP="00BD37FF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Кхетош-кхиора</w:t>
      </w:r>
      <w:r w:rsidR="009133FB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н:</w:t>
      </w:r>
    </w:p>
    <w:p w:rsidR="009133FB" w:rsidRPr="00E16FB9" w:rsidRDefault="001C1B48" w:rsidP="00BD37F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Бусулба дине болу безам ч1аг1бар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956604" w:rsidRDefault="009133FB" w:rsidP="00BD37F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Хьалха бина болх:</w:t>
      </w:r>
    </w:p>
    <w:p w:rsidR="009133FB" w:rsidRPr="00E16FB9" w:rsidRDefault="009133FB" w:rsidP="00BD37F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Суьрташ гайтар 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Аллах1ан ц1ерш т1аьхь йолуш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BD37F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 бар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уьш хааран мехалла дуьйцуш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956604" w:rsidRDefault="009133FB" w:rsidP="00BD37F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Лелийна йолу методически приемаш:</w:t>
      </w:r>
    </w:p>
    <w:p w:rsidR="009133FB" w:rsidRPr="006B7504" w:rsidRDefault="009133FB" w:rsidP="00BD37F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уьрташ гайтар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BD37F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 бар;</w:t>
      </w:r>
    </w:p>
    <w:p w:rsidR="009133FB" w:rsidRPr="00E16FB9" w:rsidRDefault="001C1B48" w:rsidP="00BD37F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Нашидашка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ладог1ар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BD37F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 дешнаш 1амор;</w:t>
      </w:r>
    </w:p>
    <w:p w:rsidR="009133FB" w:rsidRPr="00E16FB9" w:rsidRDefault="001C1B48" w:rsidP="00BD37F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Суртдиллар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3FB" w:rsidRPr="00956604" w:rsidRDefault="009133FB" w:rsidP="00BD37F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Лелийна г1ирс:</w:t>
      </w:r>
    </w:p>
    <w:p w:rsidR="009133FB" w:rsidRPr="00E16FB9" w:rsidRDefault="00466280" w:rsidP="00BD37F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уьрташ, сурт дил</w:t>
      </w:r>
      <w:r w:rsidR="008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C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кехаташ, </w:t>
      </w:r>
      <w:r w:rsidR="00224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басарш (ц1ен а, баьццара 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 чохь долуш стакнаш, </w:t>
      </w:r>
      <w:r w:rsidR="00BD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девзигаш, салфеткаш (йекъа а, т1уьний а), смайликаш, лоппаргаш, доска, магниташ.</w:t>
      </w:r>
    </w:p>
    <w:p w:rsidR="00956604" w:rsidRPr="00956604" w:rsidRDefault="00956604" w:rsidP="00BD37F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</w:t>
      </w:r>
      <w:r w:rsidR="007D2375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д1аяхьар:</w:t>
      </w:r>
    </w:p>
    <w:p w:rsidR="006C7E2C" w:rsidRPr="00E16FB9" w:rsidRDefault="0046614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Кхетош-к</w:t>
      </w:r>
      <w:r w:rsidR="00ED0921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="00ED092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дика хулийла шу, хьоме бераш</w:t>
      </w:r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E2C" w:rsidRPr="00E16FB9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  <w:r w:rsidR="006B75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езийла!</w:t>
      </w:r>
    </w:p>
    <w:p w:rsidR="005D03C1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 тахана вовше ц1ерш йохуш де дика дийр ду. Массо хаза гуо бай д1ахитта. </w:t>
      </w:r>
    </w:p>
    <w:p w:rsidR="006B7504" w:rsidRPr="006B7504" w:rsidRDefault="006B7504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вовше де дика до)</w:t>
      </w:r>
    </w:p>
    <w:p w:rsidR="006C7E2C" w:rsidRPr="00E16FB9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Вайга тахана хьеший баьхкина, церан а де дика дай вай.</w:t>
      </w:r>
    </w:p>
    <w:p w:rsidR="006C7E2C" w:rsidRPr="00E16FB9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дика хила шу, хьоме хьеший!</w:t>
      </w:r>
    </w:p>
    <w:p w:rsidR="000956D9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Вайн тахана ч1ог1а хаза хан хьур ю, ткъа х1ун дийр ду хаа лаахь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шуна цхьа х1етал-метал ду: </w:t>
      </w:r>
    </w:p>
    <w:p w:rsidR="000956D9" w:rsidRDefault="006C7E2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Уьш ма ч1ог1а хаза йу,</w:t>
      </w:r>
    </w:p>
    <w:p w:rsidR="000956D9" w:rsidRDefault="000956D9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 хаа йезаш йу.</w:t>
      </w:r>
    </w:p>
    <w:p w:rsidR="000956D9" w:rsidRDefault="000956D9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 кхойкхуш вай и йоккху,</w:t>
      </w:r>
    </w:p>
    <w:p w:rsidR="000956D9" w:rsidRDefault="000956D9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Деле йу уьш шортта</w:t>
      </w:r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C7E2C" w:rsidRPr="00E16FB9" w:rsidRDefault="002146F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Х1ун ю и</w:t>
      </w:r>
      <w:r w:rsidR="00095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бераш?</w:t>
      </w:r>
    </w:p>
    <w:p w:rsidR="002146F1" w:rsidRPr="00E16FB9" w:rsidRDefault="002146F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 ц1ерш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6F1" w:rsidRPr="00E16FB9" w:rsidRDefault="002146F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Нийса бах.</w:t>
      </w:r>
      <w:r w:rsidR="0036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Делан ц1ерш шортта йу. Ткъа адамийн 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 ц1е йу?</w:t>
      </w:r>
    </w:p>
    <w:p w:rsidR="005A7026" w:rsidRPr="00E16FB9" w:rsidRDefault="005A702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Цхьаъ йу</w:t>
      </w:r>
      <w:r w:rsidR="00364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14C" w:rsidRDefault="005A702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 бах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Уггаре коьртаниг, уггаре дуьххьарлера ц1е муьлханиг йу хаий шуна?</w:t>
      </w:r>
      <w:r w:rsidR="0046614C" w:rsidRPr="0046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6614C" w:rsidRPr="00956604" w:rsidRDefault="0046614C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жоьпаш ло)</w:t>
      </w:r>
    </w:p>
    <w:p w:rsidR="0046614C" w:rsidRDefault="005A702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Аллах1 – иза уггаре йеза а,  сийлахь а ц1е йу Делан. </w:t>
      </w:r>
      <w:r w:rsidR="00E8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Алал, бераш, массара хаза «Аллах1». Х1инца к1ентарша ала, т1аккха йо1арша ала.</w:t>
      </w:r>
    </w:p>
    <w:p w:rsidR="00AB5358" w:rsidRPr="00956604" w:rsidRDefault="00AB5358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(Бераш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ц1е олу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B5358" w:rsidRDefault="005A702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Шолг1а ц1е Ар-Рохьман йу.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Алийша массара А</w:t>
      </w:r>
      <w:r w:rsidR="00A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р-Рохьман. Х1инца рог1-рог1ана ала.</w:t>
      </w:r>
      <w:r w:rsidR="00AB5358" w:rsidRPr="00AB5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5358" w:rsidRPr="00956604" w:rsidRDefault="00AB5358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(Бераш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рог1-рог1ана ц1е олу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31078" w:rsidRDefault="00AB5358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Ар-Рохьман – иза нохчийн матте даькхча «Къинхетамбешверг» бохург ду. Х1окху дуьненахь бусулба а, керста  а ца къастош массо адамех къинхетам беш ву 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Х1ора адамна кхетам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хьекъал 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делла Аллах1а. Иштта вайна го Иза  Къинхетамбешверг Ар-Рохьман вуйла.</w:t>
      </w:r>
    </w:p>
    <w:p w:rsidR="005A7026" w:rsidRDefault="005A702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Кх</w:t>
      </w:r>
      <w:r w:rsidR="00AB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</w:t>
      </w:r>
      <w:r w:rsidR="008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Ар-Рохьман ц1арций йог1уш Ар-Рохьим йу. И шиъ тайп-тайпана ши ц1е йу, амма дукхахьолехь цхьанне йоккха и шиъ. Масала, бисмил доккхуш. Дикка ладог1алаш «БисмиЛлах1и Рохьмани Рохьим». Муьлха Делан ц1ерш хеза вайна?</w:t>
      </w:r>
    </w:p>
    <w:p w:rsidR="00F552A1" w:rsidRPr="00E16FB9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Аллах1, Ар-Рохьман, Ар-Рохьим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2A1" w:rsidRPr="00E16FB9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="008B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нийса жоп ду. Х1инца массара эр ду вай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2A1" w:rsidRPr="00956604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</w:t>
      </w:r>
      <w:r w:rsidR="008B2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цхьанне олу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6747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хетош-к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Делан 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 ц1ерш 1амор, хаар, уьш йийцар</w:t>
      </w:r>
      <w:r w:rsidR="00FE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ч1ог1а мелехь ду. И м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сов боккхуш вай кхин хаза ц1ерш 1амор йу. Йоьалг1а ц1е Аль-Малик йу. Алийша массара Аль-Малик.</w:t>
      </w:r>
    </w:p>
    <w:p w:rsidR="00EC0EDE" w:rsidRPr="00956604" w:rsidRDefault="00EC0EDE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цхьанне олу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552A1" w:rsidRDefault="00B5456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 w:rsidR="00E8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Аль-Малик – иза дерриге паччахьалла шегахьдерг бохург ду. </w:t>
      </w:r>
      <w:r w:rsidR="00E8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паччахьалла цкъа а д1адер доцуш ду. Шу хаттар кхолдала тарло. Иштта дукха Деле ц1ерш х1унда йу те аьлла? Уьш хилар цхьа бахьна ду. Аллах1е вай кхойкхуш, доьхуш, до1а деш йоху, кхин а ц1ерш</w:t>
      </w:r>
      <w:r w:rsidR="006B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Аллах1 дика вовзуьйту вайна, т1аккха Аллах1 везар ч1аг1ло. Вай а дийр ду х1инца </w:t>
      </w:r>
      <w:r w:rsidR="006B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до1а </w:t>
      </w:r>
      <w:r w:rsidR="00E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 Делега доьхуш хаза ц1ераш йохуш.</w:t>
      </w:r>
    </w:p>
    <w:p w:rsidR="00EC0EDE" w:rsidRPr="00E805CC" w:rsidRDefault="00EC0EDE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До1а:</w:t>
      </w:r>
      <w:r w:rsidR="00E8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 Аллах1, хьо ву-кх тхо кхоьллинарг, хьо ву-кх тхо кхалхордерг. Хьо реза волуш Хьо хьехор лохьа, беркате дахар лохьа. Тхан ийман ч1аг1дехьа. Йа Рохьману, Йа Рохьиму! Хьан къинхетамел деза х1ума дацар-кх Йа Аллах1 Дела. Хьан ц1енчу динехь долуш Ахьа тхо кхолларна хастам бу хьуна. Хьоьга кхойкху оха Хьан къинхетам безаш. Йа Малику, Хьо ву-кх бакъволу паччахь. Хьоьга ду тхан до1а айхьа сийдинчех дехьа тхо. Оха йечу г1ийлачу 1амалашка хьаьжна а доцуш къинхетам бехьа тхох, Йа Аллах1, Йа Рохьману, Йа Рохьиму. Х1ай Сийлахь пачччахь, Йа Малику! Амин</w:t>
      </w:r>
    </w:p>
    <w:p w:rsidR="00F552A1" w:rsidRPr="00956604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(Бераш </w:t>
      </w:r>
      <w:r w:rsidR="00EC0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Аль-Фатихьа доьшу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552A1" w:rsidRDefault="00F552A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 w:rsidR="006B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</w:t>
      </w:r>
      <w:r w:rsidR="00435D52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МашааЛлах1, ма хаза до1а дира вай. Аллах1а жоп лойла вай до1ана. </w:t>
      </w:r>
      <w:r w:rsidR="00827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r w:rsidR="00A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кхин д1а г1ур ду. Пхиолг1а Делан ц1е Аль-Къуддус йу. Алал массара Аль-Къуддус. Х1инца цхьацца хьала а г1оттуш ала.</w:t>
      </w:r>
    </w:p>
    <w:p w:rsidR="00A853F8" w:rsidRPr="00A853F8" w:rsidRDefault="00A853F8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т1аьхьара олу)</w:t>
      </w:r>
    </w:p>
    <w:p w:rsidR="00A853F8" w:rsidRDefault="00BF7D12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 w:rsidR="00A8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Аль-Къуддус – иза Сийлахьверг бохург ду. Аллах1ан сийлахь хилар го вайна цо кхоьллина исбаьхьа хаза 1алам гича, стигланаш, латтанаш, хиш, малх, иштта дуккха 1аламат х1уманаш гича. Аллах1ан сийлалла </w:t>
      </w:r>
      <w:r w:rsidR="00A85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кхачам боцуш йу. Иза пхиолг1а ц1е йара. Ткъа х1инца уьш пхий а карла</w:t>
      </w:r>
      <w:r w:rsidR="00C80EF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йоккхар йу вай.</w:t>
      </w:r>
    </w:p>
    <w:p w:rsidR="00C80EFA" w:rsidRPr="00E16FB9" w:rsidRDefault="00435D52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Аллах1, Ар-Рохьман, Ар-Рохьим, Аль-Малик, Аль-Къуддус.</w:t>
      </w:r>
    </w:p>
    <w:p w:rsidR="00E16FB9" w:rsidRDefault="00435D52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 w:rsidR="00C8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Бераш, х1инца вай цхьа жимма садо1ар ду. </w:t>
      </w:r>
    </w:p>
    <w:p w:rsidR="0064220A" w:rsidRPr="00956604" w:rsidRDefault="00E16FB9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80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ада1ан минот: Лоппаргш лелхор </w:t>
      </w:r>
    </w:p>
    <w:p w:rsidR="00C80EFA" w:rsidRDefault="00C80EFA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Бераш, самукъа деларий шу?</w:t>
      </w:r>
    </w:p>
    <w:p w:rsidR="00C80EFA" w:rsidRPr="00C80EFA" w:rsidRDefault="00C80EFA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(Бераш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жоьпаш ло</w:t>
      </w:r>
      <w:r w:rsidRPr="00A8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80EFA" w:rsidRDefault="00C80EFA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етош-кх</w:t>
      </w: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 йо1рий, дика к1ентий, вай х1инца суртдуьллур ду. Сан дехар ду стоьлаш йолче сехьадовлар.</w:t>
      </w:r>
      <w:r w:rsidR="0022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 хьалха Аллах1ан ц1ерш йу. Цхьана к1антана, цхьана йо1ана цхьа ц1е кхаьчна. Вай х1инца къоламаш хьокхуш хаздийр ду и суьрташ.</w:t>
      </w:r>
      <w:r w:rsidR="0022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Цкъа хьалха вай п1елгаш меттах дохуш п1елгийн гимнастика йийр йу.</w:t>
      </w:r>
    </w:p>
    <w:p w:rsidR="002248A6" w:rsidRPr="002248A6" w:rsidRDefault="002248A6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4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(Берашца п1елгийн гимнастика йо, т1аккха сурт дуьллу)</w:t>
      </w:r>
    </w:p>
    <w:p w:rsidR="00ED0921" w:rsidRPr="00956604" w:rsidRDefault="00ED092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Жам1 дар:</w:t>
      </w:r>
    </w:p>
    <w:p w:rsidR="00ED0921" w:rsidRPr="00E805CC" w:rsidRDefault="00ED092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Дийца тахана шайна керла х1ун хиъна?</w:t>
      </w:r>
      <w:r w:rsidR="00E8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Дийца вай тахана муьлха суьрташ басар дира</w:t>
      </w:r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956604" w:rsidRPr="00956604" w:rsidRDefault="00956604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Рефлексия яр.</w:t>
      </w:r>
    </w:p>
    <w:p w:rsidR="00185710" w:rsidRDefault="00ED0921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Дерзор: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Дуьненчохь деха тхо, ахь дахар делла,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Ахь тхуна кхуллушехь рицкъанаш делла.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Деллачух тоам беш, хастам беш лела,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Комаьрша тхан паччахь, </w:t>
      </w:r>
      <w:r w:rsidR="00E805CC">
        <w:rPr>
          <w:rFonts w:ascii="Times New Roman" w:hAnsi="Times New Roman" w:cs="Times New Roman"/>
          <w:color w:val="000000" w:themeColor="text1"/>
          <w:sz w:val="28"/>
          <w:szCs w:val="28"/>
        </w:rPr>
        <w:t>Йа</w:t>
      </w: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Аллахь Дела!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Ахь бен тхох къинхетам бийр боций хаьа,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Хьо вицван дезачохь даха а ца лаьа.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Дуьненчохь тхан дахар цахиларх шера,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Ийман чохь кхалха тхо лууш ду, Дела!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Бусалба кхолларна хастам бо Хьуна,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Цул деза совгIат дац дуьненчохь тхуна.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Эхартахь юьхькIайн тхо ахь гIиттадехьа,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Тхан Iамалш къобал яй, къинхетам бехьа.</w:t>
      </w:r>
    </w:p>
    <w:p w:rsidR="00185710" w:rsidRPr="00185710" w:rsidRDefault="008272A5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Хьо воцург деха я д</w:t>
      </w:r>
      <w:r w:rsidR="00185710"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ала вац цхьа 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Хьайх тешнарг жоп доцуш ца витна цкъа а.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ДоIийна жоп луш а Хьо волу дела,</w:t>
      </w:r>
    </w:p>
    <w:p w:rsidR="00185710" w:rsidRPr="00185710" w:rsidRDefault="00185710" w:rsidP="00BD37FF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272A5">
        <w:rPr>
          <w:rFonts w:ascii="Times New Roman" w:hAnsi="Times New Roman" w:cs="Times New Roman"/>
          <w:color w:val="000000" w:themeColor="text1"/>
          <w:sz w:val="28"/>
          <w:szCs w:val="28"/>
        </w:rPr>
        <w:t>оьху Хьоь, къиношна гечдехьа, Де</w:t>
      </w:r>
      <w:r w:rsidRPr="00185710">
        <w:rPr>
          <w:rFonts w:ascii="Times New Roman" w:hAnsi="Times New Roman" w:cs="Times New Roman"/>
          <w:color w:val="000000" w:themeColor="text1"/>
          <w:sz w:val="28"/>
          <w:szCs w:val="28"/>
        </w:rPr>
        <w:t>ла!</w:t>
      </w:r>
    </w:p>
    <w:p w:rsidR="0064220A" w:rsidRPr="00E16FB9" w:rsidRDefault="0064220A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5660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Бераш: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Амин…</w:t>
      </w:r>
    </w:p>
    <w:p w:rsidR="00050DF9" w:rsidRDefault="00AF164F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(Берашна мерзалгаш а</w:t>
      </w:r>
      <w:r w:rsidR="00050DF9"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луш д1асакъаьста</w:t>
      </w:r>
      <w:r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Default="00D741C6" w:rsidP="00BD37F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41C6" w:rsidRPr="00E16FB9" w:rsidRDefault="00D741C6" w:rsidP="00D741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 «Детский сад № 1 «Радуга» г. Гудермес</w:t>
      </w:r>
    </w:p>
    <w:p w:rsidR="00D741C6" w:rsidRPr="00E16FB9" w:rsidRDefault="00D741C6" w:rsidP="00D741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D741C6" w:rsidRPr="00E16FB9" w:rsidRDefault="00D741C6" w:rsidP="00D741C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1C6" w:rsidRPr="00E16FB9" w:rsidRDefault="00D741C6" w:rsidP="00D741C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1C6" w:rsidRPr="00E16FB9" w:rsidRDefault="00D741C6" w:rsidP="00D741C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1C6" w:rsidRPr="00401F55" w:rsidRDefault="00D741C6" w:rsidP="00D741C6">
      <w:pPr>
        <w:tabs>
          <w:tab w:val="left" w:pos="363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Самоанализ 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духовно-нравственному воспитанию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Непоседы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B53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 ц1ерш</w:t>
      </w:r>
      <w:r w:rsidR="002A5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D741C6" w:rsidRPr="00E16FB9" w:rsidRDefault="00D741C6" w:rsidP="00D741C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Х.У.</w:t>
      </w: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pacing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- 2023</w:t>
      </w:r>
    </w:p>
    <w:p w:rsidR="00D741C6" w:rsidRPr="00401F55" w:rsidRDefault="00D741C6" w:rsidP="00D741C6">
      <w:pPr>
        <w:tabs>
          <w:tab w:val="left" w:pos="363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Самоанализ 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духовно-нравственному воспитанию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Непоседы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41C6" w:rsidRPr="00401F55" w:rsidRDefault="00200778" w:rsidP="00D741C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B53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 ц1ерш</w:t>
      </w:r>
      <w:r w:rsidR="00D741C6"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красивыми именами Аллаха, рассказать об их значении и применении в жизни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D741C6" w:rsidRPr="00401F55" w:rsidRDefault="00200778" w:rsidP="00D741C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именах Аллаха;</w:t>
      </w:r>
    </w:p>
    <w:p w:rsidR="00D741C6" w:rsidRPr="00401F55" w:rsidRDefault="00D741C6" w:rsidP="00D741C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духовно-нравственные качества у дошкольников</w:t>
      </w: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741C6" w:rsidRPr="00401F55" w:rsidRDefault="00200778" w:rsidP="00D741C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знания детей</w:t>
      </w:r>
      <w:r w:rsidR="00D741C6"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 Исламе путем знакомство их с именами Аллаха</w:t>
      </w:r>
      <w:r w:rsidR="00D741C6"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41C6" w:rsidRPr="00401F55" w:rsidRDefault="00D741C6" w:rsidP="00D741C6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Развивающие:</w:t>
      </w:r>
    </w:p>
    <w:p w:rsidR="00D741C6" w:rsidRPr="00401F55" w:rsidRDefault="00D741C6" w:rsidP="00D741C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речь;</w:t>
      </w:r>
    </w:p>
    <w:p w:rsidR="00D741C6" w:rsidRPr="00401F55" w:rsidRDefault="00D741C6" w:rsidP="00D741C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память;</w:t>
      </w:r>
    </w:p>
    <w:p w:rsidR="00D741C6" w:rsidRPr="00401F55" w:rsidRDefault="00D741C6" w:rsidP="00D741C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мелку моторику рук и общую координацию движений.</w:t>
      </w:r>
    </w:p>
    <w:p w:rsidR="00D741C6" w:rsidRPr="00401F55" w:rsidRDefault="00D741C6" w:rsidP="00D741C6">
      <w:pPr>
        <w:shd w:val="clear" w:color="auto" w:fill="FFFFFF"/>
        <w:tabs>
          <w:tab w:val="num" w:pos="72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D741C6" w:rsidRPr="00401F55" w:rsidRDefault="00D741C6" w:rsidP="00D741C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ь желание узнавать новое о своей религии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1C6" w:rsidRPr="00401F55" w:rsidRDefault="00D741C6" w:rsidP="00D741C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уважение к </w:t>
      </w:r>
      <w:r w:rsidR="00200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религиозной принадлежности</w:t>
      </w:r>
      <w:r w:rsidRPr="00401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41C6" w:rsidRPr="00401F55" w:rsidRDefault="00D741C6" w:rsidP="00D741C6">
      <w:pPr>
        <w:shd w:val="clear" w:color="auto" w:fill="FFFFFF"/>
        <w:tabs>
          <w:tab w:val="num" w:pos="72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Речевые:</w:t>
      </w:r>
    </w:p>
    <w:p w:rsidR="00D741C6" w:rsidRPr="00401F55" w:rsidRDefault="00D741C6" w:rsidP="00D741C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поставленные вопросы полными ответами, поощрять составление сложных предложений;</w:t>
      </w:r>
    </w:p>
    <w:p w:rsidR="00D741C6" w:rsidRPr="00401F55" w:rsidRDefault="00D741C6" w:rsidP="00D741C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словарь.</w:t>
      </w:r>
    </w:p>
    <w:p w:rsidR="00D741C6" w:rsidRPr="00401F55" w:rsidRDefault="00D741C6" w:rsidP="00D741C6">
      <w:pPr>
        <w:tabs>
          <w:tab w:val="left" w:pos="63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F55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  <w:r w:rsidRPr="00401F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41C6" w:rsidRPr="00401F55" w:rsidRDefault="00200778" w:rsidP="00D741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об именах Аллаха</w:t>
      </w:r>
      <w:r w:rsidR="00D741C6" w:rsidRPr="00401F55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рассматривание иллюстраций, </w:t>
      </w:r>
      <w:r>
        <w:rPr>
          <w:rFonts w:ascii="Times New Roman" w:eastAsia="Times New Roman" w:hAnsi="Times New Roman" w:cs="Times New Roman"/>
          <w:sz w:val="28"/>
          <w:szCs w:val="28"/>
        </w:rPr>
        <w:t>прослушивание нашида «99 прекрасных имен Аллаха»</w:t>
      </w:r>
      <w:r w:rsidR="00D741C6" w:rsidRPr="00401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1C6" w:rsidRPr="00401F55" w:rsidRDefault="00D741C6" w:rsidP="00D741C6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методические приемы:</w:t>
      </w:r>
    </w:p>
    <w:p w:rsidR="00D741C6" w:rsidRPr="00401F55" w:rsidRDefault="00D741C6" w:rsidP="00D741C6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(слайды на экране);</w:t>
      </w:r>
    </w:p>
    <w:p w:rsidR="00D741C6" w:rsidRPr="00401F55" w:rsidRDefault="00D741C6" w:rsidP="00D741C6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(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угадывание сколько и какие имена в суре Аль-Фатихьа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1C6" w:rsidRPr="00401F55" w:rsidRDefault="00D741C6" w:rsidP="00D741C6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прием – беседа (вступительная, познавательная, этическая, обобщающая).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и оборудование: слайды,</w:t>
      </w: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сухие и влажные,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сопровождение, мыльные пузыри, смайлики, шоколадки, кисточки, стаканы с водой, раскраски, доска, магниты. </w:t>
      </w:r>
    </w:p>
    <w:p w:rsidR="00D741C6" w:rsidRPr="00401F55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1C6" w:rsidRDefault="00D741C6" w:rsidP="00D741C6">
      <w:pPr>
        <w:shd w:val="clear" w:color="auto" w:fill="FFFFFF"/>
        <w:spacing w:after="0" w:line="276" w:lineRule="auto"/>
        <w:ind w:firstLine="709"/>
        <w:jc w:val="both"/>
      </w:pPr>
      <w:r w:rsidRPr="00401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социально-коммуникативное развитие, познавательное развитие, физическое развитие, речевое развитие.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ООД проводила с детьми старшей группы, присутствовало (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 Дети легко идут на контакт со взрослым. Умеют слышать и слушать педагога.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данный конспект занятия я, прежде всего, учитывала </w:t>
      </w: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 и психические индивидуальные особенности детей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подготовительной группы.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 состояла из трех частей.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Вводная часть.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при помощи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Основная часть.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200778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именами Аллаха,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показывала слайды и говорила об их значении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обогащается словарь детей.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Задачу по духовно-нравственному воспитанию при помощи выполнила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до1а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бисмила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прослушивание нашида.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физминутка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координаций движений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притока положительной энергии для дальнейшей работы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детей и самооценка. Подведение итогов ООД.</w:t>
      </w:r>
    </w:p>
    <w:p w:rsidR="00D741C6" w:rsidRPr="00E16FB9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этапы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 обращала внимание на речь детей: добивалась полных ответов, ставила поисковые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создавала условия для диалога с детьми.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дети были активны – отвечали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слушали педагога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Сохранялся интерес детей на протяжении всего занятия. Дети были внимательны. Подводя итог занятия, я привлекла к этому детей, попросила высказаться на тему, </w:t>
      </w:r>
      <w:r w:rsidR="002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имена Аллаха они запомнили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1C6" w:rsidRDefault="00D741C6" w:rsidP="00D741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Заявленная тема полностью соответствовала содержанию занятия.                         Я считаю, что мне удалось полностью реализовать поставленные задачи.</w:t>
      </w:r>
    </w:p>
    <w:p w:rsidR="00D741C6" w:rsidRPr="00956604" w:rsidRDefault="00D741C6" w:rsidP="00BD37F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741C6" w:rsidRPr="00956604" w:rsidSect="00E16F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22" w:rsidRDefault="00426F22" w:rsidP="008F6EC4">
      <w:pPr>
        <w:spacing w:after="0" w:line="240" w:lineRule="auto"/>
      </w:pPr>
      <w:r>
        <w:separator/>
      </w:r>
    </w:p>
  </w:endnote>
  <w:endnote w:type="continuationSeparator" w:id="0">
    <w:p w:rsidR="00426F22" w:rsidRDefault="00426F22" w:rsidP="008F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22" w:rsidRDefault="00426F22" w:rsidP="008F6EC4">
      <w:pPr>
        <w:spacing w:after="0" w:line="240" w:lineRule="auto"/>
      </w:pPr>
      <w:r>
        <w:separator/>
      </w:r>
    </w:p>
  </w:footnote>
  <w:footnote w:type="continuationSeparator" w:id="0">
    <w:p w:rsidR="00426F22" w:rsidRDefault="00426F22" w:rsidP="008F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14"/>
    <w:multiLevelType w:val="multilevel"/>
    <w:tmpl w:val="A42828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1B07"/>
    <w:multiLevelType w:val="multilevel"/>
    <w:tmpl w:val="D0969E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3278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65D6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34D1F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43F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42AF8"/>
    <w:multiLevelType w:val="hybridMultilevel"/>
    <w:tmpl w:val="6AFA8E56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2A1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D682C"/>
    <w:multiLevelType w:val="hybridMultilevel"/>
    <w:tmpl w:val="50B0D3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D27210"/>
    <w:multiLevelType w:val="hybridMultilevel"/>
    <w:tmpl w:val="204EA8B2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1F40"/>
    <w:multiLevelType w:val="hybridMultilevel"/>
    <w:tmpl w:val="2744C7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A25680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66312"/>
    <w:multiLevelType w:val="hybridMultilevel"/>
    <w:tmpl w:val="E146D7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BF3AED"/>
    <w:multiLevelType w:val="hybridMultilevel"/>
    <w:tmpl w:val="5BA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E63A6"/>
    <w:multiLevelType w:val="hybridMultilevel"/>
    <w:tmpl w:val="E24C2B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325F06"/>
    <w:multiLevelType w:val="hybridMultilevel"/>
    <w:tmpl w:val="6A18B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9B16C7"/>
    <w:multiLevelType w:val="multilevel"/>
    <w:tmpl w:val="CD2EDF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2571A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467309"/>
    <w:multiLevelType w:val="hybridMultilevel"/>
    <w:tmpl w:val="2B7EE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79C"/>
    <w:multiLevelType w:val="hybridMultilevel"/>
    <w:tmpl w:val="1A80ED3E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D53B2B"/>
    <w:multiLevelType w:val="hybridMultilevel"/>
    <w:tmpl w:val="363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8"/>
  </w:num>
  <w:num w:numId="8">
    <w:abstractNumId w:val="20"/>
  </w:num>
  <w:num w:numId="9">
    <w:abstractNumId w:val="13"/>
  </w:num>
  <w:num w:numId="10">
    <w:abstractNumId w:val="10"/>
  </w:num>
  <w:num w:numId="11">
    <w:abstractNumId w:val="15"/>
  </w:num>
  <w:num w:numId="12">
    <w:abstractNumId w:val="19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231"/>
    <w:rsid w:val="00030832"/>
    <w:rsid w:val="00050DF9"/>
    <w:rsid w:val="000956D9"/>
    <w:rsid w:val="00097110"/>
    <w:rsid w:val="000E724D"/>
    <w:rsid w:val="0018336F"/>
    <w:rsid w:val="00185710"/>
    <w:rsid w:val="001B2978"/>
    <w:rsid w:val="001C1B48"/>
    <w:rsid w:val="001E602F"/>
    <w:rsid w:val="00200778"/>
    <w:rsid w:val="002146F1"/>
    <w:rsid w:val="002248A6"/>
    <w:rsid w:val="00293623"/>
    <w:rsid w:val="002A55EA"/>
    <w:rsid w:val="00300231"/>
    <w:rsid w:val="0036429B"/>
    <w:rsid w:val="00422296"/>
    <w:rsid w:val="0042694E"/>
    <w:rsid w:val="00426F22"/>
    <w:rsid w:val="00431078"/>
    <w:rsid w:val="00435D52"/>
    <w:rsid w:val="0046614C"/>
    <w:rsid w:val="00466280"/>
    <w:rsid w:val="004878D1"/>
    <w:rsid w:val="004A3ED7"/>
    <w:rsid w:val="00592477"/>
    <w:rsid w:val="005A7026"/>
    <w:rsid w:val="005D03C1"/>
    <w:rsid w:val="0064220A"/>
    <w:rsid w:val="00646747"/>
    <w:rsid w:val="00675918"/>
    <w:rsid w:val="006B7504"/>
    <w:rsid w:val="006C7E2C"/>
    <w:rsid w:val="006E6A9A"/>
    <w:rsid w:val="00727C0F"/>
    <w:rsid w:val="00772F40"/>
    <w:rsid w:val="007D2375"/>
    <w:rsid w:val="008144FE"/>
    <w:rsid w:val="00822D53"/>
    <w:rsid w:val="008272A5"/>
    <w:rsid w:val="008B2B1C"/>
    <w:rsid w:val="008F6EC4"/>
    <w:rsid w:val="009133FB"/>
    <w:rsid w:val="00956604"/>
    <w:rsid w:val="009B7061"/>
    <w:rsid w:val="009C5334"/>
    <w:rsid w:val="00A474AC"/>
    <w:rsid w:val="00A853F8"/>
    <w:rsid w:val="00AB5358"/>
    <w:rsid w:val="00AC3889"/>
    <w:rsid w:val="00AF164F"/>
    <w:rsid w:val="00B53DB7"/>
    <w:rsid w:val="00B54560"/>
    <w:rsid w:val="00BD37FF"/>
    <w:rsid w:val="00BF7D12"/>
    <w:rsid w:val="00C80EFA"/>
    <w:rsid w:val="00D33421"/>
    <w:rsid w:val="00D741C6"/>
    <w:rsid w:val="00E10CA3"/>
    <w:rsid w:val="00E16FB9"/>
    <w:rsid w:val="00E70BBB"/>
    <w:rsid w:val="00E7662D"/>
    <w:rsid w:val="00E805CC"/>
    <w:rsid w:val="00EA2B69"/>
    <w:rsid w:val="00EC0EDE"/>
    <w:rsid w:val="00ED0921"/>
    <w:rsid w:val="00F20BC1"/>
    <w:rsid w:val="00F552A1"/>
    <w:rsid w:val="00FC56B5"/>
    <w:rsid w:val="00FC7887"/>
    <w:rsid w:val="00FE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7BF"/>
  <w15:docId w15:val="{FA096BFE-3411-4CA0-9F0C-457242E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6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6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6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6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6F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B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6EC4"/>
  </w:style>
  <w:style w:type="paragraph" w:styleId="ad">
    <w:name w:val="footer"/>
    <w:basedOn w:val="a"/>
    <w:link w:val="ae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6EC4"/>
  </w:style>
  <w:style w:type="paragraph" w:customStyle="1" w:styleId="has-text-align-center">
    <w:name w:val="has-text-align-center"/>
    <w:basedOn w:val="a"/>
    <w:rsid w:val="0018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85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41</cp:revision>
  <cp:lastPrinted>2021-03-30T11:36:00Z</cp:lastPrinted>
  <dcterms:created xsi:type="dcterms:W3CDTF">2021-02-16T09:31:00Z</dcterms:created>
  <dcterms:modified xsi:type="dcterms:W3CDTF">2023-02-03T18:53:00Z</dcterms:modified>
</cp:coreProperties>
</file>