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МБДОУ «Детский сад № 1 «Радуга» </w:t>
      </w:r>
      <w:proofErr w:type="gramStart"/>
      <w:r>
        <w:rPr>
          <w:bCs/>
          <w:sz w:val="28"/>
          <w:szCs w:val="28"/>
        </w:rPr>
        <w:t>г</w:t>
      </w:r>
      <w:proofErr w:type="gramEnd"/>
      <w:r>
        <w:rPr>
          <w:bCs/>
          <w:sz w:val="28"/>
          <w:szCs w:val="28"/>
        </w:rPr>
        <w:t>. Гудермес</w:t>
      </w: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Гудермесского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Pr="00965EBD" w:rsidRDefault="00965EBD" w:rsidP="00965EBD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proofErr w:type="gramStart"/>
      <w:r w:rsidRPr="00965EBD">
        <w:rPr>
          <w:rStyle w:val="c2"/>
          <w:bCs/>
          <w:sz w:val="28"/>
          <w:szCs w:val="28"/>
        </w:rPr>
        <w:t>Методическая</w:t>
      </w:r>
      <w:proofErr w:type="gramEnd"/>
      <w:r w:rsidRPr="00965EBD">
        <w:rPr>
          <w:rStyle w:val="c2"/>
          <w:bCs/>
          <w:sz w:val="28"/>
          <w:szCs w:val="28"/>
        </w:rPr>
        <w:t xml:space="preserve"> рекомендации</w:t>
      </w:r>
      <w:r>
        <w:rPr>
          <w:rStyle w:val="c2"/>
          <w:bCs/>
          <w:sz w:val="28"/>
          <w:szCs w:val="28"/>
        </w:rPr>
        <w:t>:</w:t>
      </w:r>
    </w:p>
    <w:p w:rsidR="00965EBD" w:rsidRPr="00965EBD" w:rsidRDefault="00965EBD" w:rsidP="00965EBD">
      <w:pPr>
        <w:pStyle w:val="c6"/>
        <w:shd w:val="clear" w:color="auto" w:fill="FFFFFF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65EBD">
        <w:rPr>
          <w:rStyle w:val="c2"/>
          <w:bCs/>
          <w:sz w:val="28"/>
          <w:szCs w:val="28"/>
        </w:rPr>
        <w:t>«</w:t>
      </w:r>
      <w:proofErr w:type="spellStart"/>
      <w:r>
        <w:rPr>
          <w:rStyle w:val="c2"/>
          <w:bCs/>
          <w:sz w:val="28"/>
          <w:szCs w:val="28"/>
        </w:rPr>
        <w:t>Лего</w:t>
      </w:r>
      <w:proofErr w:type="spellEnd"/>
      <w:r>
        <w:rPr>
          <w:rStyle w:val="c2"/>
          <w:bCs/>
          <w:sz w:val="28"/>
          <w:szCs w:val="28"/>
        </w:rPr>
        <w:t xml:space="preserve"> </w:t>
      </w:r>
      <w:r w:rsidRPr="00965EBD">
        <w:rPr>
          <w:rStyle w:val="c2"/>
          <w:bCs/>
          <w:sz w:val="28"/>
          <w:szCs w:val="28"/>
        </w:rPr>
        <w:t>– конструирование и робототехника в ДОУ – шаг к техническому творчеству»</w:t>
      </w: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firstLine="851"/>
        <w:jc w:val="center"/>
        <w:rPr>
          <w:bCs/>
          <w:sz w:val="28"/>
          <w:szCs w:val="28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/>
        <w:ind w:left="5664"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Подготовила:</w:t>
      </w:r>
    </w:p>
    <w:p w:rsidR="00965EBD" w:rsidRPr="000F557B" w:rsidRDefault="00965EBD" w:rsidP="00965EBD">
      <w:pPr>
        <w:pStyle w:val="a3"/>
        <w:shd w:val="clear" w:color="auto" w:fill="FFFFFF"/>
        <w:spacing w:before="0" w:beforeAutospacing="0" w:after="0" w:afterAutospacing="0"/>
        <w:ind w:left="5664" w:firstLine="851"/>
        <w:rPr>
          <w:rFonts w:ascii="Arial" w:hAnsi="Arial" w:cs="Arial"/>
          <w:sz w:val="28"/>
          <w:szCs w:val="28"/>
        </w:rPr>
      </w:pPr>
      <w:r>
        <w:rPr>
          <w:bCs/>
          <w:sz w:val="28"/>
          <w:szCs w:val="28"/>
        </w:rPr>
        <w:t xml:space="preserve">С.Р. </w:t>
      </w:r>
      <w:proofErr w:type="spellStart"/>
      <w:r>
        <w:rPr>
          <w:bCs/>
          <w:sz w:val="28"/>
          <w:szCs w:val="28"/>
        </w:rPr>
        <w:t>Бархаджиева</w:t>
      </w:r>
      <w:proofErr w:type="spellEnd"/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color w:val="222222"/>
          <w:sz w:val="27"/>
          <w:szCs w:val="27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color w:val="222222"/>
          <w:sz w:val="27"/>
          <w:szCs w:val="27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color w:val="222222"/>
          <w:sz w:val="27"/>
          <w:szCs w:val="27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color w:val="222222"/>
          <w:sz w:val="27"/>
          <w:szCs w:val="27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color w:val="222222"/>
          <w:sz w:val="27"/>
          <w:szCs w:val="27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color w:val="222222"/>
          <w:sz w:val="27"/>
          <w:szCs w:val="27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both"/>
        <w:rPr>
          <w:color w:val="222222"/>
          <w:sz w:val="27"/>
          <w:szCs w:val="27"/>
        </w:rPr>
      </w:pPr>
    </w:p>
    <w:p w:rsidR="00965EBD" w:rsidRDefault="00965EBD" w:rsidP="00965EBD">
      <w:pPr>
        <w:pStyle w:val="a3"/>
        <w:shd w:val="clear" w:color="auto" w:fill="FFFFFF"/>
        <w:spacing w:before="0" w:beforeAutospacing="0" w:after="0" w:afterAutospacing="0" w:line="168" w:lineRule="atLeast"/>
        <w:ind w:firstLine="851"/>
        <w:jc w:val="center"/>
        <w:rPr>
          <w:color w:val="222222"/>
          <w:sz w:val="27"/>
          <w:szCs w:val="27"/>
        </w:rPr>
      </w:pPr>
      <w:r>
        <w:rPr>
          <w:color w:val="222222"/>
          <w:sz w:val="27"/>
          <w:szCs w:val="27"/>
        </w:rPr>
        <w:t>2021-2022 учебный год</w:t>
      </w:r>
    </w:p>
    <w:p w:rsid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bCs/>
          <w:sz w:val="28"/>
          <w:szCs w:val="28"/>
        </w:rPr>
      </w:pP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lastRenderedPageBreak/>
        <w:t>Дошкольное детство – это возраст игры. Ребенок, играя, не только познает мир, но и выражает к нему свое отношение. Только в игре ребенок познает с удовольствием, а новый материал запоминает надолго. Игра движет обучение.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Название датской компании, производящей самый популярный в мире конструктор LEGO, переводится как «Играй легко» или «Играй с удовольствием». Сегодня сложно представить, что кто-то не знает, что такое конструктор LEGO.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Это одна из самых популярных и всеми любимых игрушек.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Девочки, мальчики, взрослые всех возрастов, с удовольствием, часами напролет что-то мастерят, конструируют и создают невероятные миры из ярких пластмассовых кирпичиков LEGO. Создание из отдельных элементов чего-то целого: домов, машин, мостов и, в конце концов, огромного города, заселив его жителями, является веселым и вместе с тем познавательным увлечением для детей.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LEGO -конструирование для дошкольника – легкая дорога к познанию. Опыт, получаемый ребенком в ходе конструирования, способствует формированию умения учиться, добиваться результата, получать новые знания об окружающем мире, закладывает первые предпосылки учебной деятельности. Поэтому очень важно помочь педагогу простроить конструктивную деятельность с конструкторами LEGO. Надеемся, что каждый педагог сможет достичь успехов, используя наши подходы и решения в ходе своих занятий. Это станет возможным благодаря увлекательным заданиям для игрового обучения, созданным на основе простых принципов конструирования.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В методических рекомендациях предложена работа с базовыми наборами LEGO. С помощью их ребенок сможет осуществить практически любую свою мечту.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2"/>
          <w:bCs/>
          <w:sz w:val="28"/>
          <w:szCs w:val="28"/>
        </w:rPr>
        <w:t>Рекомендации.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Конструкторская деятельность (LEGO-конструирование) у многих детей находится на низком уровне. Это можно объяснить отсутствием конструкторов нового поколения, отсутствием целенаправленного и систематического обучения детей конструированию, отсутствие знаний у педагогов как работать с новыми материалами, конструкторами LEGO. В основном конструкторы LEGO используются педагогами в свободное от занятий время, дети сами создают разные постройки для игры, и, как правило, никакого обучения не проводится.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Правильное же руководство детской конструкторской деятельностью со стороны взрослых оказывает самое благотворное влияние на развитие конструкторских способностей у детей. Проведение систематического обучения их работе с разнообразными конструкторами, в том числе и LEGO, а также знакомство педагогов с новыми </w:t>
      </w:r>
      <w:proofErr w:type="spellStart"/>
      <w:r w:rsidRPr="00965EBD">
        <w:rPr>
          <w:rStyle w:val="c1"/>
          <w:sz w:val="28"/>
          <w:szCs w:val="28"/>
        </w:rPr>
        <w:t>лего-технологиями</w:t>
      </w:r>
      <w:proofErr w:type="spellEnd"/>
      <w:r w:rsidRPr="00965EBD">
        <w:rPr>
          <w:rStyle w:val="c1"/>
          <w:sz w:val="28"/>
          <w:szCs w:val="28"/>
        </w:rPr>
        <w:t xml:space="preserve"> позволяет за более короткое время достичь устойчивых положительных результатов.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Данные методические рекомендации предназначены педагогам дополнительного образования, родителям.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lastRenderedPageBreak/>
        <w:t>Методические рекомендации окажут практическую помощь в организации конструктивной деятельности детей с LEGO конструкторами, предостерегут от типичных ошибок, раскроют условия для ее организации. Покажут, как на увлекательных занятиях дети учатся мыслить, как юные конструкторы.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Дети начинают заниматься LEGO конструкторами, как правило, со средней группы. Включение детей в систематическую конструкторскую деятельность на данном этапе можно считать одним из важных условий формирования способности воспринимать внешние свойства предметного мира (цвет, величина, форма, пространственные и размерные отношения).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В старшей группе перед детьми открываются широкие возможности для конструкторской деятельности. Этому способствует прочное освоение разнообразных технических способов конструирования. Дети строят не только на основе показа способа крепления деталей, но и на основе самостоятельного анализа готового образца, умеют удерживать замысел будущей постройки. Для работы уже можно использовать графические модели. У детей появляется самостоятельность при решении творческих задач, развивается гибкость мышления. В течение года возрастает свобода в выборе материала, сюжета, оригинального использования деталей, развивается речь.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Подготовительная к школе группа – завершающий этап в работе по развитию конструкторской деятельности. Занятия носят более сложный характер, в них включают элементы экспериментирования, детей ставят в условия свободного выбора стратегии работы, проверки выбранного ими способа решения творческой задачи и его исправления.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Образовательная практическая деятельность должна проходить более раскованно, в непринужденной обстановке. В процессе конструкторской деятельности дети не просто описывают свои постройки и рассказывают об их назначении, но и отвечают на вопросы по ходу деятельности, причем на вопросы не только воспитателя, но и на вопросы сверстников. Это развивает коммуникативные навыки, так как в процессе совместной деятельности дети могут поинтересоваться тем, что и как, делают другие, получить, или дать совет о способах крепления, или объединить свои конструкции </w:t>
      </w:r>
      <w:proofErr w:type="gramStart"/>
      <w:r w:rsidRPr="00965EBD">
        <w:rPr>
          <w:rStyle w:val="c1"/>
          <w:sz w:val="28"/>
          <w:szCs w:val="28"/>
        </w:rPr>
        <w:t>для</w:t>
      </w:r>
      <w:proofErr w:type="gramEnd"/>
      <w:r w:rsidRPr="00965EBD">
        <w:rPr>
          <w:rStyle w:val="c1"/>
          <w:sz w:val="28"/>
          <w:szCs w:val="28"/>
        </w:rPr>
        <w:t xml:space="preserve"> более масштабной.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На занятиях можно применять следующие виды конструирования, которыми должны овладеть дети: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2"/>
          <w:bCs/>
          <w:sz w:val="28"/>
          <w:szCs w:val="28"/>
        </w:rPr>
        <w:t>Вариант 1.</w:t>
      </w:r>
      <w:r w:rsidRPr="00965EBD">
        <w:rPr>
          <w:rStyle w:val="c1"/>
          <w:sz w:val="28"/>
          <w:szCs w:val="28"/>
        </w:rPr>
        <w:t> Конструирование по образцу (во всех возрастных группах). Покажите ребенку образец того, что надо сделать, и покажите, как построить такую конструкцию из деталей. Играя таким способом, ребенок учиться подражать, что в дальнейшем подталкивает ребенка к самостоятельности и развивает творческую составляющую.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2"/>
          <w:bCs/>
          <w:sz w:val="28"/>
          <w:szCs w:val="28"/>
        </w:rPr>
        <w:t>Вариант 2.</w:t>
      </w:r>
      <w:r w:rsidRPr="00965EBD">
        <w:rPr>
          <w:rStyle w:val="c1"/>
          <w:sz w:val="28"/>
          <w:szCs w:val="28"/>
        </w:rPr>
        <w:t xml:space="preserve"> Конструирование по моделям (вид конструирования, разработанный А.Р. </w:t>
      </w:r>
      <w:proofErr w:type="spellStart"/>
      <w:r w:rsidRPr="00965EBD">
        <w:rPr>
          <w:rStyle w:val="c1"/>
          <w:sz w:val="28"/>
          <w:szCs w:val="28"/>
        </w:rPr>
        <w:t>Лурия</w:t>
      </w:r>
      <w:proofErr w:type="spellEnd"/>
      <w:r w:rsidRPr="00965EBD">
        <w:rPr>
          <w:rStyle w:val="c1"/>
          <w:sz w:val="28"/>
          <w:szCs w:val="28"/>
        </w:rPr>
        <w:t>). Покажите ребенку образец модели. При этом</w:t>
      </w:r>
      <w:proofErr w:type="gramStart"/>
      <w:r w:rsidRPr="00965EBD">
        <w:rPr>
          <w:rStyle w:val="c1"/>
          <w:sz w:val="28"/>
          <w:szCs w:val="28"/>
        </w:rPr>
        <w:t>,</w:t>
      </w:r>
      <w:proofErr w:type="gramEnd"/>
      <w:r w:rsidRPr="00965EBD">
        <w:rPr>
          <w:rStyle w:val="c1"/>
          <w:sz w:val="28"/>
          <w:szCs w:val="28"/>
        </w:rPr>
        <w:t xml:space="preserve"> он не видит у этой модели, все ее элементы. Предлагаете ребенку воспроизвести модель из имеющихся материалов самостоятельно. То есть задача есть, а </w:t>
      </w:r>
      <w:r w:rsidRPr="00965EBD">
        <w:rPr>
          <w:rStyle w:val="c1"/>
          <w:sz w:val="28"/>
          <w:szCs w:val="28"/>
        </w:rPr>
        <w:lastRenderedPageBreak/>
        <w:t>решения нет. Такой вид игры очень эффективное средство для развития мышления.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2"/>
          <w:bCs/>
          <w:sz w:val="28"/>
          <w:szCs w:val="28"/>
        </w:rPr>
        <w:t>Вариант 3</w:t>
      </w:r>
      <w:r w:rsidRPr="00965EBD">
        <w:rPr>
          <w:rStyle w:val="c1"/>
          <w:sz w:val="28"/>
          <w:szCs w:val="28"/>
        </w:rPr>
        <w:t>. Конструирование по заданной теме (подводит ребенка к творческому воплощению поставленной задачи, но пределы ее ограничены темой). Предлагается тема, а ребенок сам по своему замыслу создает, выбирает материал, а также способы выполнения своих идей. Это разновидность конструирования по замыслу.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2"/>
          <w:bCs/>
          <w:sz w:val="28"/>
          <w:szCs w:val="28"/>
        </w:rPr>
        <w:t>Вариант 4.</w:t>
      </w:r>
      <w:r w:rsidRPr="00965EBD">
        <w:rPr>
          <w:rStyle w:val="c1"/>
          <w:sz w:val="28"/>
          <w:szCs w:val="28"/>
        </w:rPr>
        <w:t> Конструирование по простейшим чертежам и наглядным схемам. Ребенку предоставляются чертежи или схемы. И из деталей конструктора, создается настоящий объект. Такой формат игры, пробуждает мышление и познавательные задатки у ребенка.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2"/>
          <w:bCs/>
          <w:sz w:val="28"/>
          <w:szCs w:val="28"/>
        </w:rPr>
        <w:t>Вариант 5.</w:t>
      </w:r>
      <w:r w:rsidRPr="00965EBD">
        <w:rPr>
          <w:rStyle w:val="c1"/>
          <w:sz w:val="28"/>
          <w:szCs w:val="28"/>
        </w:rPr>
        <w:t> Конструирование по собственному замыслу (сложный вид конструирования, в котором ребенок решает все задачи самостоятельно). Ребенок сам решет, что и как он будет строить и конструировать. Это способствует развитию творческих талантов у детей, а также стимулирует к самостоятельности.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2"/>
          <w:bCs/>
          <w:sz w:val="28"/>
          <w:szCs w:val="28"/>
        </w:rPr>
        <w:t>Вариант 6.</w:t>
      </w:r>
      <w:r w:rsidRPr="00965EBD">
        <w:rPr>
          <w:rStyle w:val="c1"/>
          <w:sz w:val="28"/>
          <w:szCs w:val="28"/>
        </w:rPr>
        <w:t> Конструирование по условиям (в предложении выполнить постройку задаются определенные параметры, исходя из которых, ребенок должен самостоятельно выполнить постройку). Здесь нет образца, нет рисунков, нет схем, есть только словесные условия и словесные описания. В этих условиях обговаривается, что должно получиться и какое практическое назначение модели.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Придерживаясь таких правил игры у ребенка будут вырабатываться умение анализировать, а также будет развиваться изобретательное конструирование.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Важно чаще предлагать детям такие конструктивные задачи (технические задания), которые заставляли бы их думать, искать решение, пробовать, изобретать. А если деятельность ребенка носит творческий характер, она заставляет его думать, а значит – мыслить, и становится привлекательной, позволяет открывать в самом себе новые возможности, а это сильный и действенный стимул к занятиям по LEGO-конструированию.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2"/>
          <w:bCs/>
          <w:sz w:val="28"/>
          <w:szCs w:val="28"/>
        </w:rPr>
        <w:t>Структура занятия.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Занятия по конструированию имеет свою логическую структуру: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Организационный этап – мотивирующее начало в игровой форме (до 5 минут).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Организационную часть занятия важно провести необычно, интересно, увлекательно и творчески. Яркое, интригующее начало поможет сформировать позитивное отношение к занятию и педагогу, создаст благоприятный эмоциональный настрой, раскрепостит ребят и пробудит желание экспериментировать и созидать.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Для активизации познавательного интереса, поисковой деятельности и внимания дошкольников воспитатель во вводной части занятия обычно использует богатый и разнообразный мотивирующий материал в сочетании с педагогическими приёмами: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lastRenderedPageBreak/>
        <w:t>- момент неожиданности – введение в диалог с детьми игрушечного персонажа, любимого сказочного героя, который обратится с просьбой о помощи, озадачит и порадует, пригласит детей в увлекательное путешествие в сказочную страну;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- </w:t>
      </w:r>
      <w:proofErr w:type="spellStart"/>
      <w:r w:rsidRPr="00965EBD">
        <w:rPr>
          <w:rStyle w:val="c1"/>
          <w:sz w:val="28"/>
          <w:szCs w:val="28"/>
        </w:rPr>
        <w:t>видеообращение</w:t>
      </w:r>
      <w:proofErr w:type="spellEnd"/>
      <w:r w:rsidRPr="00965EBD">
        <w:rPr>
          <w:rStyle w:val="c1"/>
          <w:sz w:val="28"/>
          <w:szCs w:val="28"/>
        </w:rPr>
        <w:t xml:space="preserve"> сказочного или вымышленного героя;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- стихотворения и загадки; - чтение фрагмента произведения художественной литературы;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- дидактические и подвижные игры;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- познавательная беседа и обсуждение вопросов;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- проблемная ситуация;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- музыкальное сопровождение; - просмотр иллюстраций;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- демонстрация презентаций;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- демонстрация видео или мультипликационных фильмов.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65EBD">
        <w:rPr>
          <w:rStyle w:val="c1"/>
          <w:sz w:val="28"/>
          <w:szCs w:val="28"/>
        </w:rPr>
        <w:t>Основной этап – наиболее активная практическая часть занятия (от 10 минут в младшей группе до 20 минут в подготовительной), которая включает следующие виды деятельности: показ образца, пояснение педагогом пошаговой инструкции, разбор схемы-карточки, чертежа;</w:t>
      </w:r>
      <w:proofErr w:type="gramEnd"/>
      <w:r w:rsidRPr="00965EBD">
        <w:rPr>
          <w:rStyle w:val="c1"/>
          <w:sz w:val="28"/>
          <w:szCs w:val="28"/>
        </w:rPr>
        <w:t xml:space="preserve"> самостоятельная работа детей по образцу, схеме или творческому замыслу, физкультминутка, </w:t>
      </w:r>
      <w:proofErr w:type="spellStart"/>
      <w:r w:rsidRPr="00965EBD">
        <w:rPr>
          <w:rStyle w:val="c1"/>
          <w:sz w:val="28"/>
          <w:szCs w:val="28"/>
        </w:rPr>
        <w:t>видеозарядка</w:t>
      </w:r>
      <w:proofErr w:type="spellEnd"/>
      <w:r w:rsidRPr="00965EBD">
        <w:rPr>
          <w:rStyle w:val="c1"/>
          <w:sz w:val="28"/>
          <w:szCs w:val="28"/>
        </w:rPr>
        <w:t xml:space="preserve"> с </w:t>
      </w:r>
      <w:proofErr w:type="spellStart"/>
      <w:r w:rsidRPr="00965EBD">
        <w:rPr>
          <w:rStyle w:val="c1"/>
          <w:sz w:val="28"/>
          <w:szCs w:val="28"/>
        </w:rPr>
        <w:t>Лего-человечками</w:t>
      </w:r>
      <w:proofErr w:type="spellEnd"/>
      <w:r w:rsidRPr="00965EBD">
        <w:rPr>
          <w:rStyle w:val="c1"/>
          <w:sz w:val="28"/>
          <w:szCs w:val="28"/>
        </w:rPr>
        <w:t>, подвижные игры, пальчиковая или дыхательная гимнастика, которые помогут расслабиться, а затем со свежими силами вернуться к увлекательному конструированию.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Дошкольники могут работать индивидуально, в паре или в составе небольшой подгруппы. Педагог должен понимать, что детям нужно упражняться, чтобы они смогли уверенно собирать модель в парах. После выполнения каждого отдельного этапа работы педагог вместе с детьми проверяет правильность соединения деталей, сравниваем с образцом либо схемой.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Большее внимание уделить конструированию по «техническим заданиям», которые направлены на развитие предпосылок технического мышления. Необходимо подготовить для каждого ребенка для реализации технического задания материалы: мерки (полоски картона определенной длины, ширины), линейки, макеты ситуаций (река, здание…).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Заключительный, итоговый этап (до 5 минут) – рефлексия, уборка рабочих мест, организация выставки детских работ.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Каждый ребенок, участвующий в работе по выполнению предложенного задания, выказывает свое отношение к проделанной работе, рассказывает о ходе выполнения задания, о назначении конструкции. Подробный анализ проводится с учётом таких критериев: аккуратность, симметричность, целостность, устойчивость и привлекательный внешний вид конструкции; технические умения и навыки; степень самостоятельности проделанной работы; целеустремлённость, дисциплинированность, трудолюбие, чувство товарищества и эмоциональной отзывчивости, проявленные во время работы над проектом.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2"/>
          <w:bCs/>
          <w:sz w:val="28"/>
          <w:szCs w:val="28"/>
        </w:rPr>
        <w:t>Советы по преодолению типичных ошибок.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lastRenderedPageBreak/>
        <w:t>Педагоги должны больше внимания уделять анализу образцов, выполненных одним способом, анализу несовершенной поделки.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Первые 2 занятия (дети 4-5 лет) – это серия свободных игр с использованием LEGO-конструктора, чтобы удовлетворить желание ребенка потрогать, пощупать эти детали и просто поиграть с ними. Обязательно проводится </w:t>
      </w:r>
      <w:proofErr w:type="spellStart"/>
      <w:r w:rsidRPr="00965EBD">
        <w:rPr>
          <w:rStyle w:val="c1"/>
          <w:sz w:val="28"/>
          <w:szCs w:val="28"/>
        </w:rPr>
        <w:t>c</w:t>
      </w:r>
      <w:proofErr w:type="spellEnd"/>
      <w:r w:rsidRPr="00965EBD">
        <w:rPr>
          <w:rStyle w:val="c1"/>
          <w:sz w:val="28"/>
          <w:szCs w:val="28"/>
        </w:rPr>
        <w:t xml:space="preserve"> детьми беседа по правилам безопасной игры с LEGO, пальчиковая гимнастика, физкультминутка. Пальчиковая гимнастика, физкультминутка подбирается с учетом темы. В наборах LEGO конструктора много разнообразных деталей и для удобства пользования с детьми прорабатываются названия деталей.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LEGO-кирпичики имеют разные размеры и форму (2х2, 2х4, 2х8). Названия деталей, умение определять кубик (кирпичик) определенного размера закрепляются с детьми и в течение нескольких последующих занятий, пока у ребят не зафиксируются эти названия в активном словаре. Работу с детьми следует начинать с самых простых построек (карточки с зеленой рамкой), учить </w:t>
      </w:r>
      <w:proofErr w:type="gramStart"/>
      <w:r w:rsidRPr="00965EBD">
        <w:rPr>
          <w:rStyle w:val="c1"/>
          <w:sz w:val="28"/>
          <w:szCs w:val="28"/>
        </w:rPr>
        <w:t>правильно</w:t>
      </w:r>
      <w:proofErr w:type="gramEnd"/>
      <w:r w:rsidRPr="00965EBD">
        <w:rPr>
          <w:rStyle w:val="c1"/>
          <w:sz w:val="28"/>
          <w:szCs w:val="28"/>
        </w:rPr>
        <w:t xml:space="preserve"> соединять детали, рассматривать образец, «читать» схему, предварительно соотнеся ее с конкретным образцом постройки. Необходимо уделять внимание на каждом занятии способам соединения деталей. Например, любые два кубика 2х4 можно соединить тремя основными способами: кладкой, перекрытием или ступенчатой кладкой. Каждый из них предполагает свой метод их расположения.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Способ – перекрытие поможет «стене», «забору» не рассыпаться.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Напоминайте детям о том, что нужно устанавливать кубики с </w:t>
      </w:r>
      <w:proofErr w:type="gramStart"/>
      <w:r w:rsidRPr="00965EBD">
        <w:rPr>
          <w:rStyle w:val="c1"/>
          <w:sz w:val="28"/>
          <w:szCs w:val="28"/>
        </w:rPr>
        <w:t>перекрытием</w:t>
      </w:r>
      <w:proofErr w:type="gramEnd"/>
      <w:r w:rsidRPr="00965EBD">
        <w:rPr>
          <w:rStyle w:val="c1"/>
          <w:sz w:val="28"/>
          <w:szCs w:val="28"/>
        </w:rPr>
        <w:t xml:space="preserve"> даже если слои располагаются со смещением.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Способ – ступенчатой кладки со смещением хорошо подходит для конструкции крыш.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При создании конструкций дети: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- анализируют образец, чертеж либо схему постройки, - находят в постройке основные части,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- называют и показывают детали, из которых эти части предмета построены,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- определяют порядок строительных действий.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Дети учатся конструировать модели «шаг за шагом». Такое обучение позволяет им продвигаться вперёд в собственном темпе, стимулирует желание научиться и решать новые, более сложные задачи. Сначала дети конструируют плоскостную постройку (фасад здания), затем 3d-постройку.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Взаимодействие с родителями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При взаимодействии с родителями педагоги могут использовать следующие формы работы: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- консультации (по конструктивной, творческой деятельности детей, что должен знать и уметь ребёнок в определённом возрасте, как развивать детское творчество, какой наглядный материал и конструкторы лучше приобрести),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- папки – передвижки;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- выставки детских работ с участием родителей,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lastRenderedPageBreak/>
        <w:t>- конкурсы;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- развлечения;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- родительские собрания;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- мастер-классы.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Приёмы работы с детьми с применением конструктора LEGO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В процессе обучения используются такие педагогические приёмы: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Вступительная беседа, с помощью которой педагог привлекает внимание к теме занятия.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Например, в начале занятия в подготовительной группе педагог рассказывает увлекательную сказку о доброй птичке, с которой никто не хотел дружить из-за её большого клюва. Птичка долго печалилась, но потом узнала, что существует на свете удивительная страна под названием LEGO, в которой все животные и птицы живут очень дружно. В этой чудесной стране все предметы и даже жители сделаны из маленьких деталей. Попасть туда можно только одним способом – нужно пройти через волшебный мост, который превращает любого, ступившего на него, в горсть мелких кубиков и кирпичиков. Если дети правильно соберут фигурку птички по схеме, то помогут ей ожить и преодолеть все испытания на пути в страну дружбы и счастья, в которой она сможет подружиться с крокодильчиком и обезьянкой.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Проблемная ситуация, которая заинтересует, активизирует мышление и вовлечёт детей в активную конструктивную деятельность.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Например, под звуки музыки на воздушном шаре спускается LEGO-космонавт, он приветствует детей и рассказывает свою удивительную историю. Дети узнают, что он прилетел с далёкой LEGO-планеты. Во время посадки на Землю его космический корабль потерпел крушение, и теперь он не может вернуться домой. LEGO-человечек просит ребят помочь ему смоделировать новую ракету, которая доставит его на родную планету.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Сюжетно-ролевая игра. Как правило, LEGO -конструирование переходит в игровую деятельность: дети используют построенные ими модели железнодорожных станций, кораблей, машин и т. д. в ролевых играх, а также играх-театрализациях, когда ребята сначала строят декорации, создают сказочных персонажей из конструктора. Разыгрывание </w:t>
      </w:r>
      <w:proofErr w:type="spellStart"/>
      <w:r w:rsidRPr="00965EBD">
        <w:rPr>
          <w:rStyle w:val="c1"/>
          <w:sz w:val="28"/>
          <w:szCs w:val="28"/>
        </w:rPr>
        <w:t>миниспектаклей</w:t>
      </w:r>
      <w:proofErr w:type="spellEnd"/>
      <w:r w:rsidRPr="00965EBD">
        <w:rPr>
          <w:rStyle w:val="c1"/>
          <w:sz w:val="28"/>
          <w:szCs w:val="28"/>
        </w:rPr>
        <w:t xml:space="preserve"> на </w:t>
      </w:r>
      <w:proofErr w:type="spellStart"/>
      <w:r w:rsidRPr="00965EBD">
        <w:rPr>
          <w:rStyle w:val="c1"/>
          <w:sz w:val="28"/>
          <w:szCs w:val="28"/>
        </w:rPr>
        <w:t>Лего-сцене</w:t>
      </w:r>
      <w:proofErr w:type="spellEnd"/>
      <w:r w:rsidRPr="00965EBD">
        <w:rPr>
          <w:rStyle w:val="c1"/>
          <w:sz w:val="28"/>
          <w:szCs w:val="28"/>
        </w:rPr>
        <w:t xml:space="preserve"> помогает ребёнку глубже осознать сюжетную линию, отработать навыки пересказа или коммуникации.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Дидактическая игра. Пример упражнений, направленных на усвоение сенсорных и пространственных понятий с помощью LEGO -технологии: «Найди деталь, как у меня»; «Построй с закрытыми глазами»; «Найди такую же постройку, как на карточке»; «Разложи по цвету»; «Собери фигурку по памяти» (из 4–6 деталей). Задание по образцу, сопровождаемое показом и пояснениями педагога. Пример: Ребята, посмотрите, у меня на столе стоит лягушка, сконструированная из деталей набора LEGO. Давайте внимательно рассмотрим и разберём, как она сделана. Глазки сделаны из зелёных кубиков, ротик – это красный кирпичик, лапки из зелёных кирпичиков. Конструирование с использованием технологических карт и инструкций. Предложить детям работу по схемам можно в игровой форме, например, </w:t>
      </w:r>
      <w:r w:rsidRPr="00965EBD">
        <w:rPr>
          <w:rStyle w:val="c1"/>
          <w:sz w:val="28"/>
          <w:szCs w:val="28"/>
        </w:rPr>
        <w:lastRenderedPageBreak/>
        <w:t>педагог сообщает детям, что сегодня им предстоит стать кораблестроителями. Конструкторы кораблестроительного завода прислали чертежи корабля, детям нужно по этим чертежам построить модели кораблей. Чтобы попасть в конструкторское бюро, необходимо преодолеть небольшое испытание: найти в мешочке на ощупь деталь и сказать, как она называется. Творческое конструирование по замыслу или по нарисованной модели. Такие занятия практикуются в работе со старшими дошкольниками, которые уже освоили основные приёмы, и им можно предложить работу по картинкам, фотографиям с изображением объекта на любимую тему.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2"/>
          <w:bCs/>
          <w:sz w:val="28"/>
          <w:szCs w:val="28"/>
        </w:rPr>
        <w:t>Результаты.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Работая над моделью, дети не только пользуются знаниями, полученными на занятиях по математике, окружающему миру, развитию речи, изобразительному искусству, но и углубляют их. Темы занятий подобраны таким образом, чтобы кроме решения конкретных конструкторских задач ребенок расширял кругозор: сказки, архитектура, животные, птицы, транспорт, космос.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На занятиях по LEGO-конструированию дети устанавливают, на что похож предмет и чем он отличается от других; овладевают умением соизмерять ширину, длину, высоту предметов; начинают решать конструкторские задачи «на глаз»; развивают образное мышление; учатся представлять предметы в различных пространственных положениях. В процессе занятий идет работа над развитием воображения, мелкой моторики (ручной ловкости), творческих задатков, развитие диалогической и монологической речи, расширение словарного запаса.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Особое внимание уделяется развитию логического и пространственного мышления. Ребята работают с предложенными инструкциями, схемами, делают постройку по замыслу, заданным условиям, образцу. В зависимости от темы, целей и задач конкретного занятия предлагаемые задания выполняются индивидуально, парами, подгруппами. Сочетание различных форм работы способствует приобретению детьми социальных знаний о межличностном взаимодействии в группе, в коллективе, происходит обучение, обмен знаниями, умениями и навыками.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Литература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1. </w:t>
      </w:r>
      <w:proofErr w:type="spellStart"/>
      <w:r w:rsidRPr="00965EBD">
        <w:rPr>
          <w:rStyle w:val="c1"/>
          <w:sz w:val="28"/>
          <w:szCs w:val="28"/>
        </w:rPr>
        <w:t>Варяхова</w:t>
      </w:r>
      <w:proofErr w:type="spellEnd"/>
      <w:r w:rsidRPr="00965EBD">
        <w:rPr>
          <w:rStyle w:val="c1"/>
          <w:sz w:val="28"/>
          <w:szCs w:val="28"/>
        </w:rPr>
        <w:t xml:space="preserve"> Т. Примерные конспекты по конструированию с использованием конструктора ЛЕГО // Дошкольное воспитание. - 2009. - № 2. - С. 48-50.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2. Емельянова, И.Е., </w:t>
      </w:r>
      <w:proofErr w:type="spellStart"/>
      <w:r w:rsidRPr="00965EBD">
        <w:rPr>
          <w:rStyle w:val="c1"/>
          <w:sz w:val="28"/>
          <w:szCs w:val="28"/>
        </w:rPr>
        <w:t>Максаева</w:t>
      </w:r>
      <w:proofErr w:type="spellEnd"/>
      <w:r w:rsidRPr="00965EBD">
        <w:rPr>
          <w:rStyle w:val="c1"/>
          <w:sz w:val="28"/>
          <w:szCs w:val="28"/>
        </w:rPr>
        <w:t xml:space="preserve"> Ю.А. Развитие одарѐнности детей дошкольного возраста средствами </w:t>
      </w:r>
      <w:proofErr w:type="spellStart"/>
      <w:r w:rsidRPr="00965EBD">
        <w:rPr>
          <w:rStyle w:val="c1"/>
          <w:sz w:val="28"/>
          <w:szCs w:val="28"/>
        </w:rPr>
        <w:t>легоконструирования</w:t>
      </w:r>
      <w:proofErr w:type="spellEnd"/>
      <w:r w:rsidRPr="00965EBD">
        <w:rPr>
          <w:rStyle w:val="c1"/>
          <w:sz w:val="28"/>
          <w:szCs w:val="28"/>
        </w:rPr>
        <w:t xml:space="preserve"> и </w:t>
      </w:r>
      <w:proofErr w:type="spellStart"/>
      <w:r w:rsidRPr="00965EBD">
        <w:rPr>
          <w:rStyle w:val="c1"/>
          <w:sz w:val="28"/>
          <w:szCs w:val="28"/>
        </w:rPr>
        <w:t>компьютерно_игровых</w:t>
      </w:r>
      <w:proofErr w:type="spellEnd"/>
      <w:r w:rsidRPr="00965EBD">
        <w:rPr>
          <w:rStyle w:val="c1"/>
          <w:sz w:val="28"/>
          <w:szCs w:val="28"/>
        </w:rPr>
        <w:t xml:space="preserve"> комплексов. – Челябинск: ООО «РЕКПОЛ», 2011. – 131 </w:t>
      </w:r>
      <w:proofErr w:type="gramStart"/>
      <w:r w:rsidRPr="00965EBD">
        <w:rPr>
          <w:rStyle w:val="c1"/>
          <w:sz w:val="28"/>
          <w:szCs w:val="28"/>
        </w:rPr>
        <w:t>с</w:t>
      </w:r>
      <w:proofErr w:type="gramEnd"/>
      <w:r w:rsidRPr="00965EBD">
        <w:rPr>
          <w:rStyle w:val="c1"/>
          <w:sz w:val="28"/>
          <w:szCs w:val="28"/>
        </w:rPr>
        <w:t>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3. </w:t>
      </w:r>
      <w:proofErr w:type="spellStart"/>
      <w:r w:rsidRPr="00965EBD">
        <w:rPr>
          <w:rStyle w:val="c1"/>
          <w:sz w:val="28"/>
          <w:szCs w:val="28"/>
        </w:rPr>
        <w:t>Злаказов</w:t>
      </w:r>
      <w:proofErr w:type="spellEnd"/>
      <w:r w:rsidRPr="00965EBD">
        <w:rPr>
          <w:rStyle w:val="c1"/>
          <w:sz w:val="28"/>
          <w:szCs w:val="28"/>
        </w:rPr>
        <w:t xml:space="preserve"> А.С., Горшков Г.А., </w:t>
      </w:r>
      <w:proofErr w:type="spellStart"/>
      <w:r w:rsidRPr="00965EBD">
        <w:rPr>
          <w:rStyle w:val="c1"/>
          <w:sz w:val="28"/>
          <w:szCs w:val="28"/>
        </w:rPr>
        <w:t>Шевалдин</w:t>
      </w:r>
      <w:proofErr w:type="spellEnd"/>
      <w:r w:rsidRPr="00965EBD">
        <w:rPr>
          <w:rStyle w:val="c1"/>
          <w:sz w:val="28"/>
          <w:szCs w:val="28"/>
        </w:rPr>
        <w:t xml:space="preserve"> С.Г. Уроки </w:t>
      </w:r>
      <w:proofErr w:type="spellStart"/>
      <w:r w:rsidRPr="00965EBD">
        <w:rPr>
          <w:rStyle w:val="c1"/>
          <w:sz w:val="28"/>
          <w:szCs w:val="28"/>
        </w:rPr>
        <w:t>Легоконструирования</w:t>
      </w:r>
      <w:proofErr w:type="spellEnd"/>
      <w:r w:rsidRPr="00965EBD">
        <w:rPr>
          <w:rStyle w:val="c1"/>
          <w:sz w:val="28"/>
          <w:szCs w:val="28"/>
        </w:rPr>
        <w:t xml:space="preserve"> в школе. – М.: Бином, 2011. – 120 </w:t>
      </w:r>
      <w:proofErr w:type="gramStart"/>
      <w:r w:rsidRPr="00965EBD">
        <w:rPr>
          <w:rStyle w:val="c1"/>
          <w:sz w:val="28"/>
          <w:szCs w:val="28"/>
        </w:rPr>
        <w:t>с</w:t>
      </w:r>
      <w:proofErr w:type="gramEnd"/>
      <w:r w:rsidRPr="00965EBD">
        <w:rPr>
          <w:rStyle w:val="c1"/>
          <w:sz w:val="28"/>
          <w:szCs w:val="28"/>
        </w:rPr>
        <w:t>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4. Комарова Л. Г. Строим из LEGO (моделирование логических отношений и объектов реального мира средствами конструктора LEGO). — М.: ЛИНКА-ПРЕСС, 2001.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lastRenderedPageBreak/>
        <w:t xml:space="preserve">5. Конструируем: играем и учимся </w:t>
      </w:r>
      <w:proofErr w:type="spellStart"/>
      <w:r w:rsidRPr="00965EBD">
        <w:rPr>
          <w:rStyle w:val="c1"/>
          <w:sz w:val="28"/>
          <w:szCs w:val="28"/>
        </w:rPr>
        <w:t>Lego</w:t>
      </w:r>
      <w:proofErr w:type="spellEnd"/>
      <w:r w:rsidRPr="00965EBD">
        <w:rPr>
          <w:rStyle w:val="c1"/>
          <w:sz w:val="28"/>
          <w:szCs w:val="28"/>
        </w:rPr>
        <w:t xml:space="preserve"> </w:t>
      </w:r>
      <w:proofErr w:type="spellStart"/>
      <w:r w:rsidRPr="00965EBD">
        <w:rPr>
          <w:rStyle w:val="c1"/>
          <w:sz w:val="28"/>
          <w:szCs w:val="28"/>
        </w:rPr>
        <w:t>Dacta</w:t>
      </w:r>
      <w:proofErr w:type="spellEnd"/>
      <w:r w:rsidRPr="00965EBD">
        <w:rPr>
          <w:rStyle w:val="c1"/>
          <w:sz w:val="28"/>
          <w:szCs w:val="28"/>
        </w:rPr>
        <w:t xml:space="preserve">// Материалы развивающего обучения дошкольников. Отдел </w:t>
      </w:r>
      <w:proofErr w:type="spellStart"/>
      <w:r w:rsidRPr="00965EBD">
        <w:rPr>
          <w:rStyle w:val="c1"/>
          <w:sz w:val="28"/>
          <w:szCs w:val="28"/>
        </w:rPr>
        <w:t>ЛЕГО-педагогики</w:t>
      </w:r>
      <w:proofErr w:type="spellEnd"/>
      <w:r w:rsidRPr="00965EBD">
        <w:rPr>
          <w:rStyle w:val="c1"/>
          <w:sz w:val="28"/>
          <w:szCs w:val="28"/>
        </w:rPr>
        <w:t>, ИНТ. - М., 2007. – 37 с.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6. Кузьмина Т. </w:t>
      </w:r>
      <w:proofErr w:type="gramStart"/>
      <w:r w:rsidRPr="00965EBD">
        <w:rPr>
          <w:rStyle w:val="c1"/>
          <w:sz w:val="28"/>
          <w:szCs w:val="28"/>
        </w:rPr>
        <w:t>Наш</w:t>
      </w:r>
      <w:proofErr w:type="gramEnd"/>
      <w:r w:rsidRPr="00965EBD">
        <w:rPr>
          <w:rStyle w:val="c1"/>
          <w:sz w:val="28"/>
          <w:szCs w:val="28"/>
        </w:rPr>
        <w:t xml:space="preserve"> ЛЕГО ЛЕНД // Дошкольное воспитание. - 2006. - № 1. - С. 52-54.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7. </w:t>
      </w:r>
      <w:proofErr w:type="spellStart"/>
      <w:r w:rsidRPr="00965EBD">
        <w:rPr>
          <w:rStyle w:val="c1"/>
          <w:sz w:val="28"/>
          <w:szCs w:val="28"/>
        </w:rPr>
        <w:t>ЛЕГО-лаборатория</w:t>
      </w:r>
      <w:proofErr w:type="spellEnd"/>
      <w:r w:rsidRPr="00965EBD">
        <w:rPr>
          <w:rStyle w:val="c1"/>
          <w:sz w:val="28"/>
          <w:szCs w:val="28"/>
        </w:rPr>
        <w:t xml:space="preserve"> (</w:t>
      </w:r>
      <w:proofErr w:type="spellStart"/>
      <w:r w:rsidRPr="00965EBD">
        <w:rPr>
          <w:rStyle w:val="c1"/>
          <w:sz w:val="28"/>
          <w:szCs w:val="28"/>
        </w:rPr>
        <w:t>Control</w:t>
      </w:r>
      <w:proofErr w:type="spellEnd"/>
      <w:r w:rsidRPr="00965EBD">
        <w:rPr>
          <w:rStyle w:val="c1"/>
          <w:sz w:val="28"/>
          <w:szCs w:val="28"/>
        </w:rPr>
        <w:t xml:space="preserve"> </w:t>
      </w:r>
      <w:proofErr w:type="spellStart"/>
      <w:r w:rsidRPr="00965EBD">
        <w:rPr>
          <w:rStyle w:val="c1"/>
          <w:sz w:val="28"/>
          <w:szCs w:val="28"/>
        </w:rPr>
        <w:t>Lab</w:t>
      </w:r>
      <w:proofErr w:type="spellEnd"/>
      <w:r w:rsidRPr="00965EBD">
        <w:rPr>
          <w:rStyle w:val="c1"/>
          <w:sz w:val="28"/>
          <w:szCs w:val="28"/>
        </w:rPr>
        <w:t>): Справочное пособие. - М.: ИНТ, 1998. –150 с.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8. </w:t>
      </w:r>
      <w:proofErr w:type="spellStart"/>
      <w:r w:rsidRPr="00965EBD">
        <w:rPr>
          <w:rStyle w:val="c1"/>
          <w:sz w:val="28"/>
          <w:szCs w:val="28"/>
        </w:rPr>
        <w:t>Лусс</w:t>
      </w:r>
      <w:proofErr w:type="spellEnd"/>
      <w:r w:rsidRPr="00965EBD">
        <w:rPr>
          <w:rStyle w:val="c1"/>
          <w:sz w:val="28"/>
          <w:szCs w:val="28"/>
        </w:rPr>
        <w:t xml:space="preserve"> Т.В. Формирование навыков конструктивно-игровой деятельности у детей с помощью ЛЕГО. – М.: Гуманитарный издательский центр ВЛАДОС, 2003.– 104 </w:t>
      </w:r>
      <w:proofErr w:type="gramStart"/>
      <w:r w:rsidRPr="00965EBD">
        <w:rPr>
          <w:rStyle w:val="c1"/>
          <w:sz w:val="28"/>
          <w:szCs w:val="28"/>
        </w:rPr>
        <w:t>с</w:t>
      </w:r>
      <w:proofErr w:type="gramEnd"/>
      <w:r w:rsidRPr="00965EBD">
        <w:rPr>
          <w:rStyle w:val="c1"/>
          <w:sz w:val="28"/>
          <w:szCs w:val="28"/>
        </w:rPr>
        <w:t>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9. Парамонова Л. А. Конструирование как средство развития творческих способностей детей старшего дошкольного возраста: </w:t>
      </w:r>
      <w:proofErr w:type="spellStart"/>
      <w:r w:rsidRPr="00965EBD">
        <w:rPr>
          <w:rStyle w:val="c1"/>
          <w:sz w:val="28"/>
          <w:szCs w:val="28"/>
        </w:rPr>
        <w:t>учебнометодическое</w:t>
      </w:r>
      <w:proofErr w:type="spellEnd"/>
      <w:r w:rsidRPr="00965EBD">
        <w:rPr>
          <w:rStyle w:val="c1"/>
          <w:sz w:val="28"/>
          <w:szCs w:val="28"/>
        </w:rPr>
        <w:t xml:space="preserve"> пособие. - М.: Академия, 2008. - 80 </w:t>
      </w:r>
      <w:proofErr w:type="gramStart"/>
      <w:r w:rsidRPr="00965EBD">
        <w:rPr>
          <w:rStyle w:val="c1"/>
          <w:sz w:val="28"/>
          <w:szCs w:val="28"/>
        </w:rPr>
        <w:t>с</w:t>
      </w:r>
      <w:proofErr w:type="gramEnd"/>
      <w:r w:rsidRPr="00965EBD">
        <w:rPr>
          <w:rStyle w:val="c1"/>
          <w:sz w:val="28"/>
          <w:szCs w:val="28"/>
        </w:rPr>
        <w:t>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10. Парамонова Л. А. Теория и методика творческого конструирования в детском саду. – М.: Академия, 2009. – 97 </w:t>
      </w:r>
      <w:proofErr w:type="gramStart"/>
      <w:r w:rsidRPr="00965EBD">
        <w:rPr>
          <w:rStyle w:val="c1"/>
          <w:sz w:val="28"/>
          <w:szCs w:val="28"/>
        </w:rPr>
        <w:t>с</w:t>
      </w:r>
      <w:proofErr w:type="gramEnd"/>
      <w:r w:rsidRPr="00965EBD">
        <w:rPr>
          <w:rStyle w:val="c1"/>
          <w:sz w:val="28"/>
          <w:szCs w:val="28"/>
        </w:rPr>
        <w:t>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11. Петрова И. </w:t>
      </w:r>
      <w:proofErr w:type="spellStart"/>
      <w:r w:rsidRPr="00965EBD">
        <w:rPr>
          <w:rStyle w:val="c1"/>
          <w:sz w:val="28"/>
          <w:szCs w:val="28"/>
        </w:rPr>
        <w:t>ЛЕГО-конструирование</w:t>
      </w:r>
      <w:proofErr w:type="spellEnd"/>
      <w:r w:rsidRPr="00965EBD">
        <w:rPr>
          <w:rStyle w:val="c1"/>
          <w:sz w:val="28"/>
          <w:szCs w:val="28"/>
        </w:rPr>
        <w:t xml:space="preserve">: развитие интеллектуальных и </w:t>
      </w:r>
      <w:proofErr w:type="spellStart"/>
      <w:r w:rsidRPr="00965EBD">
        <w:rPr>
          <w:rStyle w:val="c1"/>
          <w:sz w:val="28"/>
          <w:szCs w:val="28"/>
        </w:rPr>
        <w:t>креативных</w:t>
      </w:r>
      <w:proofErr w:type="spellEnd"/>
      <w:r w:rsidRPr="00965EBD">
        <w:rPr>
          <w:rStyle w:val="c1"/>
          <w:sz w:val="28"/>
          <w:szCs w:val="28"/>
        </w:rPr>
        <w:t xml:space="preserve"> способностей детей 3-7 лет // Дошкольное воспитание. - 2007. - № 10. - С. 112-115.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12. Рыкова Е. А. LEGO-Лаборатория (LEGO </w:t>
      </w:r>
      <w:proofErr w:type="spellStart"/>
      <w:r w:rsidRPr="00965EBD">
        <w:rPr>
          <w:rStyle w:val="c1"/>
          <w:sz w:val="28"/>
          <w:szCs w:val="28"/>
        </w:rPr>
        <w:t>Control</w:t>
      </w:r>
      <w:proofErr w:type="spellEnd"/>
      <w:r w:rsidRPr="00965EBD">
        <w:rPr>
          <w:rStyle w:val="c1"/>
          <w:sz w:val="28"/>
          <w:szCs w:val="28"/>
        </w:rPr>
        <w:t xml:space="preserve"> </w:t>
      </w:r>
      <w:proofErr w:type="spellStart"/>
      <w:r w:rsidRPr="00965EBD">
        <w:rPr>
          <w:rStyle w:val="c1"/>
          <w:sz w:val="28"/>
          <w:szCs w:val="28"/>
        </w:rPr>
        <w:t>Lab</w:t>
      </w:r>
      <w:proofErr w:type="spellEnd"/>
      <w:r w:rsidRPr="00965EBD">
        <w:rPr>
          <w:rStyle w:val="c1"/>
          <w:sz w:val="28"/>
          <w:szCs w:val="28"/>
        </w:rPr>
        <w:t xml:space="preserve">). </w:t>
      </w:r>
      <w:proofErr w:type="spellStart"/>
      <w:r w:rsidRPr="00965EBD">
        <w:rPr>
          <w:rStyle w:val="c1"/>
          <w:sz w:val="28"/>
          <w:szCs w:val="28"/>
        </w:rPr>
        <w:t>Учебнометодическое</w:t>
      </w:r>
      <w:proofErr w:type="spellEnd"/>
      <w:r w:rsidRPr="00965EBD">
        <w:rPr>
          <w:rStyle w:val="c1"/>
          <w:sz w:val="28"/>
          <w:szCs w:val="28"/>
        </w:rPr>
        <w:t xml:space="preserve"> пособие. – СПб, 2001, - 59 </w:t>
      </w:r>
      <w:proofErr w:type="gramStart"/>
      <w:r w:rsidRPr="00965EBD">
        <w:rPr>
          <w:rStyle w:val="c1"/>
          <w:sz w:val="28"/>
          <w:szCs w:val="28"/>
        </w:rPr>
        <w:t>с</w:t>
      </w:r>
      <w:proofErr w:type="gramEnd"/>
      <w:r w:rsidRPr="00965EBD">
        <w:rPr>
          <w:rStyle w:val="c1"/>
          <w:sz w:val="28"/>
          <w:szCs w:val="28"/>
        </w:rPr>
        <w:t>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13. Селезнѐва Г.А. Сборник материалов центр развивающих игр </w:t>
      </w:r>
      <w:proofErr w:type="spellStart"/>
      <w:r w:rsidRPr="00965EBD">
        <w:rPr>
          <w:rStyle w:val="c1"/>
          <w:sz w:val="28"/>
          <w:szCs w:val="28"/>
        </w:rPr>
        <w:t>Леготека</w:t>
      </w:r>
      <w:proofErr w:type="spellEnd"/>
      <w:r w:rsidRPr="00965EBD">
        <w:rPr>
          <w:rStyle w:val="c1"/>
          <w:sz w:val="28"/>
          <w:szCs w:val="28"/>
        </w:rPr>
        <w:t xml:space="preserve"> в ГОУ центр образования № 1317 – М., 2007г .- 58с.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>14. Селезнѐва Г.А. Сборник материалов «Игры» для руководителей Центров развивающих игр (</w:t>
      </w:r>
      <w:proofErr w:type="spellStart"/>
      <w:r w:rsidRPr="00965EBD">
        <w:rPr>
          <w:rStyle w:val="c1"/>
          <w:sz w:val="28"/>
          <w:szCs w:val="28"/>
        </w:rPr>
        <w:t>Леготека</w:t>
      </w:r>
      <w:proofErr w:type="spellEnd"/>
      <w:r w:rsidRPr="00965EBD">
        <w:rPr>
          <w:rStyle w:val="c1"/>
          <w:sz w:val="28"/>
          <w:szCs w:val="28"/>
        </w:rPr>
        <w:t>) – М., 2007.- 44с.</w:t>
      </w:r>
    </w:p>
    <w:p w:rsidR="00965EBD" w:rsidRPr="00965EBD" w:rsidRDefault="00965EBD" w:rsidP="00965E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65EBD">
        <w:rPr>
          <w:rStyle w:val="c1"/>
          <w:sz w:val="28"/>
          <w:szCs w:val="28"/>
        </w:rPr>
        <w:t xml:space="preserve">15. </w:t>
      </w:r>
      <w:proofErr w:type="spellStart"/>
      <w:r w:rsidRPr="00965EBD">
        <w:rPr>
          <w:rStyle w:val="c1"/>
          <w:sz w:val="28"/>
          <w:szCs w:val="28"/>
        </w:rPr>
        <w:t>Фешина</w:t>
      </w:r>
      <w:proofErr w:type="spellEnd"/>
      <w:r w:rsidRPr="00965EBD">
        <w:rPr>
          <w:rStyle w:val="c1"/>
          <w:sz w:val="28"/>
          <w:szCs w:val="28"/>
        </w:rPr>
        <w:t xml:space="preserve"> Е.В. </w:t>
      </w:r>
      <w:proofErr w:type="spellStart"/>
      <w:r w:rsidRPr="00965EBD">
        <w:rPr>
          <w:rStyle w:val="c1"/>
          <w:sz w:val="28"/>
          <w:szCs w:val="28"/>
        </w:rPr>
        <w:t>Лего</w:t>
      </w:r>
      <w:proofErr w:type="spellEnd"/>
      <w:r w:rsidRPr="00965EBD">
        <w:rPr>
          <w:rStyle w:val="c1"/>
          <w:sz w:val="28"/>
          <w:szCs w:val="28"/>
        </w:rPr>
        <w:t xml:space="preserve"> конструирование в детском саду: Пособие для педагогов. - М.: Сфера, 2011. – 243</w:t>
      </w:r>
    </w:p>
    <w:p w:rsidR="00F70076" w:rsidRDefault="00F70076"/>
    <w:sectPr w:rsidR="00F70076" w:rsidSect="00F7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EBD"/>
    <w:rsid w:val="001323D6"/>
    <w:rsid w:val="00965EBD"/>
    <w:rsid w:val="00F70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96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65EBD"/>
  </w:style>
  <w:style w:type="paragraph" w:customStyle="1" w:styleId="c5">
    <w:name w:val="c5"/>
    <w:basedOn w:val="a"/>
    <w:rsid w:val="0096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6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5EBD"/>
  </w:style>
  <w:style w:type="paragraph" w:styleId="a3">
    <w:name w:val="Normal (Web)"/>
    <w:basedOn w:val="a"/>
    <w:uiPriority w:val="99"/>
    <w:semiHidden/>
    <w:unhideWhenUsed/>
    <w:rsid w:val="00965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2980</Words>
  <Characters>16989</Characters>
  <Application>Microsoft Office Word</Application>
  <DocSecurity>0</DocSecurity>
  <Lines>141</Lines>
  <Paragraphs>39</Paragraphs>
  <ScaleCrop>false</ScaleCrop>
  <Company/>
  <LinksUpToDate>false</LinksUpToDate>
  <CharactersWithSpaces>19930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2022-02-14T21:19:00Z</dcterms:created>
  <dcterms:modified xsi:type="dcterms:W3CDTF">2022-02-14T21:21:00Z</dcterms:modified>
</cp:coreProperties>
</file>