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AD" w:rsidRPr="00296D58" w:rsidRDefault="00296D58" w:rsidP="00296D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  <w:r w:rsidRPr="00296D58"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t>Консультация для родителей</w:t>
      </w:r>
    </w:p>
    <w:p w:rsidR="00F252AD" w:rsidRPr="00296D58" w:rsidRDefault="006D0EB8" w:rsidP="00296D58">
      <w:pPr>
        <w:pStyle w:val="2"/>
        <w:spacing w:before="0" w:beforeAutospacing="0" w:after="0" w:afterAutospacing="0"/>
        <w:ind w:left="-567" w:firstLine="425"/>
        <w:jc w:val="center"/>
        <w:rPr>
          <w:color w:val="00B050"/>
          <w:sz w:val="40"/>
        </w:rPr>
      </w:pPr>
      <w:hyperlink r:id="rId4" w:history="1">
        <w:r w:rsidR="00F252AD" w:rsidRPr="00296D58">
          <w:rPr>
            <w:rStyle w:val="a3"/>
            <w:color w:val="00B050"/>
            <w:sz w:val="40"/>
            <w:szCs w:val="28"/>
            <w:u w:val="none"/>
            <w:bdr w:val="none" w:sz="0" w:space="0" w:color="auto" w:frame="1"/>
          </w:rPr>
          <w:t>Воспитание детей в семье</w:t>
        </w:r>
      </w:hyperlink>
    </w:p>
    <w:p w:rsidR="00881F3B" w:rsidRPr="00296D58" w:rsidRDefault="00881F3B" w:rsidP="00511D6D">
      <w:pPr>
        <w:pStyle w:val="2"/>
        <w:spacing w:before="0" w:beforeAutospacing="0" w:after="0" w:afterAutospacing="0"/>
        <w:ind w:left="-567" w:firstLine="425"/>
        <w:jc w:val="center"/>
        <w:rPr>
          <w:color w:val="00B050"/>
          <w:sz w:val="28"/>
          <w:szCs w:val="28"/>
        </w:rPr>
      </w:pPr>
    </w:p>
    <w:p w:rsidR="00F252AD" w:rsidRPr="00296D58" w:rsidRDefault="00F252AD" w:rsidP="00511D6D">
      <w:pPr>
        <w:pStyle w:val="a4"/>
        <w:spacing w:before="0" w:beforeAutospacing="0" w:after="0" w:afterAutospacing="0"/>
        <w:ind w:left="-567" w:firstLine="425"/>
        <w:jc w:val="center"/>
        <w:rPr>
          <w:color w:val="00B050"/>
          <w:sz w:val="28"/>
          <w:szCs w:val="28"/>
        </w:rPr>
      </w:pPr>
      <w:r w:rsidRPr="00296D58">
        <w:rPr>
          <w:rStyle w:val="a7"/>
          <w:color w:val="00B050"/>
          <w:sz w:val="28"/>
          <w:szCs w:val="28"/>
          <w:bdr w:val="none" w:sz="0" w:space="0" w:color="auto" w:frame="1"/>
        </w:rPr>
        <w:t>Ребёнок, в сердце которого с раннего возраста заложена вера, не может вырасти плохим.</w:t>
      </w:r>
    </w:p>
    <w:p w:rsidR="00511D6D" w:rsidRDefault="00881F3B" w:rsidP="00296D58">
      <w:pPr>
        <w:pStyle w:val="a4"/>
        <w:spacing w:before="0" w:beforeAutospacing="0" w:after="0" w:afterAutospacing="0"/>
        <w:ind w:left="-567" w:firstLine="425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590800" cy="1762125"/>
            <wp:effectExtent l="19050" t="0" r="0" b="0"/>
            <wp:docPr id="1" name="Рисунок 1" descr="C:\Users\1\Desktop\дух-нрав воспитание\дух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ух-нрав воспитание\дух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6D" w:rsidRDefault="00511D6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  <w:bdr w:val="none" w:sz="0" w:space="0" w:color="auto" w:frame="1"/>
        </w:rPr>
      </w:pP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Хвала Всевышнему Аллаху, Господу миров, Который создал</w:t>
      </w:r>
      <w:proofErr w:type="gramStart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11D6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11D6D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вои творения наилучшим образом! Милость Всевышнего Пророку </w:t>
      </w:r>
      <w:proofErr w:type="spellStart"/>
      <w:r w:rsidRPr="00511D6D">
        <w:rPr>
          <w:color w:val="000000"/>
          <w:sz w:val="28"/>
          <w:szCs w:val="28"/>
          <w:bdr w:val="none" w:sz="0" w:space="0" w:color="auto" w:frame="1"/>
        </w:rPr>
        <w:t>Мухаммаду</w:t>
      </w:r>
      <w:proofErr w:type="spell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(мир ему и благословение), его роду, сподвижникам.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Самый счастливый человек на свете – тот, кто следовал в этой жизни Сунне Пророка (мир ему и благословение) и воспитывал свою семью в духе Ислама.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Самая важная задача в Исламе – забота о детях.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Родители не должны забывать, что дети – это милость Всевышнего. Дети является доверием, вручённым людям Творцом, чтобы родители оберегали их, ведь в Судный день они будут в ответе за своих дочерей и сыновей.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Интересы чада являются предметом основной заботы отца и матери. Представим процесс воспитания ребёнка. Необходимо, чтобы родители направили его в нужное русло, что обеспечит его адаптацию в социальной среде.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 xml:space="preserve">Чувство уверенности в себе, правильности собственных поступков и суждений – на основе этих чувств индивид может построить себе благополучное существование. </w:t>
      </w:r>
      <w:proofErr w:type="gramStart"/>
      <w:r w:rsidRPr="00511D6D">
        <w:rPr>
          <w:color w:val="000000"/>
          <w:sz w:val="28"/>
          <w:szCs w:val="28"/>
          <w:bdr w:val="none" w:sz="0" w:space="0" w:color="auto" w:frame="1"/>
        </w:rPr>
        <w:t>Без этих чувств человеку сложно определить, сколько ему требуется комфорта, безопасности, помощи, общения, любви, дружбы, удовольствия, радости.</w:t>
      </w:r>
      <w:proofErr w:type="gram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Ребёнок без этих чу</w:t>
      </w:r>
      <w:proofErr w:type="gramStart"/>
      <w:r w:rsidRPr="00511D6D">
        <w:rPr>
          <w:color w:val="000000"/>
          <w:sz w:val="28"/>
          <w:szCs w:val="28"/>
          <w:bdr w:val="none" w:sz="0" w:space="0" w:color="auto" w:frame="1"/>
        </w:rPr>
        <w:t>вств сч</w:t>
      </w:r>
      <w:proofErr w:type="gram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итает, что счастье там, где его нет. Мы, родители, должны внушить ребёнку, что он – самое дорогое, что есть в семье. Мы должны воспитать наше чадо, научить его жить в обществе, помочь адаптироваться к окружающему миру. Мы должны по мере возможности следить за каждым шагом ребёнка, чтобы предостеречь от вредных привычек: курения, </w:t>
      </w:r>
      <w:r w:rsidR="00BF4D9B" w:rsidRPr="00511D6D">
        <w:rPr>
          <w:color w:val="000000"/>
          <w:sz w:val="28"/>
          <w:szCs w:val="28"/>
          <w:bdr w:val="none" w:sz="0" w:space="0" w:color="auto" w:frame="1"/>
        </w:rPr>
        <w:t>алкоголизма</w:t>
      </w:r>
      <w:r w:rsidRPr="00511D6D">
        <w:rPr>
          <w:color w:val="000000"/>
          <w:sz w:val="28"/>
          <w:szCs w:val="28"/>
          <w:bdr w:val="none" w:sz="0" w:space="0" w:color="auto" w:frame="1"/>
        </w:rPr>
        <w:t xml:space="preserve"> и т. д. Воспитание – это такая функция, которая никогда не заканчивается.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Конечная цель воспитания состоит в формировании всесторонне развитой личности, отвечающей как общественным нуждам, так и собственным потребностям человека.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Родители способствуют развитию ребёнка, прививают ему нравственные качества. Они обязаны обучать своих детей правилам, которые те должны соблюдать целый день – с утра до вечера.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lastRenderedPageBreak/>
        <w:t>Многие педагоги, психологи, социологи, которые занимаются изучением воспитания подрастающего поколения, считают, что ребёнок – это чистый лист: что напишешь на нём – то и останется.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Детство – особый мир, полный радости, счастья и любви. Очень важно именно с детства заложить в человеке веру.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Что же делать, если окружающий мир влияет на ребёнка неблагоприятно? Ведь зачастую и многие родители от этого страдают. К тому же, влияние сверстников в жизни юного человека играет немалую роль. А зачастую сложно предугадать, какие нормы поведения и ценности позаимствует он у товарищей. В полной мере оградить ребёнка от окружающего негативного воздействия никто не в силах.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Роль воспитания в семье играет решающую роль в дальнейшей судьбе маленького человека. Родители ближе и важнее для ребёнка, чем все остальные, особенно в ранние годы его жизни. Родители должны создать дома такую обстановку, чтобы ребёнку не захотелось променять её ни на какую другую.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 xml:space="preserve">Строгими мерами наказаниями мы ничего не добьёмся, а только заложим в сердце малыша агрессию и жестокость. Родители должны взращивать в ребёнке добро, порядочность и милосердие, </w:t>
      </w:r>
      <w:proofErr w:type="gramStart"/>
      <w:r w:rsidRPr="00511D6D">
        <w:rPr>
          <w:color w:val="000000"/>
          <w:sz w:val="28"/>
          <w:szCs w:val="28"/>
          <w:bdr w:val="none" w:sz="0" w:space="0" w:color="auto" w:frame="1"/>
        </w:rPr>
        <w:t>которых</w:t>
      </w:r>
      <w:proofErr w:type="gram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так не хватает в нашем современном обществе. Ребёнок по взгляду родителя должен понять, заметить упрёк или недовольство. Если крики и ругань в семье – обычное дело, то со временем дитя просто не станет обращать внимания на слова родителей. Не стоит повышать голос на ребёнка – это же маленькое чудо, </w:t>
      </w:r>
      <w:proofErr w:type="gramStart"/>
      <w:r w:rsidRPr="00511D6D">
        <w:rPr>
          <w:color w:val="000000"/>
          <w:sz w:val="28"/>
          <w:szCs w:val="28"/>
          <w:bdr w:val="none" w:sz="0" w:space="0" w:color="auto" w:frame="1"/>
        </w:rPr>
        <w:t>появления</w:t>
      </w:r>
      <w:proofErr w:type="gram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на свет которого мы, мамы, женщины, с таким нетерпением ждали.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Как только метод воспитания начинает не соответствовать этим благим качествам, личность ребёнка закрывается перед родителями. Он начинает скрывать всё, боясь криков и ссор.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И надо помнить: ребёнок, в сердце которого с раннего возраста заложена вера, не может вырасти плохим.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 xml:space="preserve">Начинать учить ребёнка </w:t>
      </w:r>
      <w:proofErr w:type="gramStart"/>
      <w:r w:rsidRPr="00511D6D">
        <w:rPr>
          <w:color w:val="000000"/>
          <w:sz w:val="28"/>
          <w:szCs w:val="28"/>
          <w:bdr w:val="none" w:sz="0" w:space="0" w:color="auto" w:frame="1"/>
        </w:rPr>
        <w:t>прекрасному</w:t>
      </w:r>
      <w:proofErr w:type="gram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надо с детских садов, в школе, чтобы потом не было поздно. Если дети не воспитаны по хорошим этическим нормам, у родителей не будет счастливых дней в жизни. Счастье и несчастье человека в этой жизни и на том свете зависят от умения воспитать хорошее благонравное потомство. Какой покой царит в семье, где родители воспитали своих детей по законам Ислама! Если дети в своё время не получили правильного воспитания, впоследствии они могут стать плохими людьми. Поэтому каждая семья должна стремиться направить своих детей по пути, который указал нам наш любимый Пророк </w:t>
      </w:r>
      <w:proofErr w:type="spellStart"/>
      <w:r w:rsidRPr="00511D6D">
        <w:rPr>
          <w:color w:val="000000"/>
          <w:sz w:val="28"/>
          <w:szCs w:val="28"/>
          <w:bdr w:val="none" w:sz="0" w:space="0" w:color="auto" w:frame="1"/>
        </w:rPr>
        <w:t>Мухаммад</w:t>
      </w:r>
      <w:proofErr w:type="spell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(мир ему и благословение).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Терпеливыми наставлениями следует предостерегать своих чад от скверных привычек, начиная с курения и заканчивая наркотиками. Ребёнка следует научить быть честным, справедливым. Мы знаем, что родители переживают за будущее своих детей. Мать с отцом не могут спокойно спать, когда их дети болеют, поздно приходят домой.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 xml:space="preserve">Дети являются радостью и украшением в нашей жизни. Ни один отец, ни одна мать не захочет, чтобы их ребёнок был бедствием, лишающим сна и покоя. Если родителей коснётся такое наказание </w:t>
      </w:r>
      <w:proofErr w:type="gramStart"/>
      <w:r w:rsidRPr="00511D6D">
        <w:rPr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Всевышнего, то из-за упущенного </w:t>
      </w:r>
      <w:r w:rsidRPr="00511D6D">
        <w:rPr>
          <w:color w:val="000000"/>
          <w:sz w:val="28"/>
          <w:szCs w:val="28"/>
          <w:bdr w:val="none" w:sz="0" w:space="0" w:color="auto" w:frame="1"/>
        </w:rPr>
        <w:lastRenderedPageBreak/>
        <w:t>воспитания. Ведь именно родители несут основную ответственность за воспитание и наставление детей на правильный путь.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Сказано, что ребёнок похож на гравировку камня, чистые сердца детей являются драгоценной жемчужиной, и какой бы узор ни высекли на них – они готовы принять его.</w:t>
      </w:r>
    </w:p>
    <w:p w:rsidR="00F252AD" w:rsidRPr="00511D6D" w:rsidRDefault="00F252AD" w:rsidP="00511D6D">
      <w:pPr>
        <w:pStyle w:val="3"/>
        <w:spacing w:before="0" w:line="240" w:lineRule="auto"/>
        <w:ind w:left="-567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511D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Духовно-нравственное воспитание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Духовно-нравственным воспитанием молодого поколения сегодня занимаются учителя, психологи-социологи, преподаватели вузов. Они всегда должны быть примерами и образцами, сеятелями разумного, доброго в сознании молодых. Поистине бесценен воспитательный вклад, начальные установки чести, морали, нравственности, патриотизма, любви и добра, вложенные учителями в своих учеников. Моральное и интеллектуальное семя, брошенное учителем, должно дать хороший урожай.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511D6D">
        <w:rPr>
          <w:color w:val="000000"/>
          <w:sz w:val="28"/>
          <w:szCs w:val="28"/>
          <w:bdr w:val="none" w:sz="0" w:space="0" w:color="auto" w:frame="1"/>
        </w:rPr>
        <w:t>Воспитатель и педагог – это особая категория специалистов, которые призваны заложить в подрастающее поколение фундамент духовно-нравственной чистоты. Сегодняшняя молодёжь – будущее страны, и воспитание подрастающего поколения – один из важнейших вопросов. В настоящее время молодёжь другая по сравнению с прошлыми поколениями – другие ценности, нравы, интересы, увлечения</w:t>
      </w:r>
      <w:proofErr w:type="gramStart"/>
      <w:r w:rsidRPr="00511D6D">
        <w:rPr>
          <w:color w:val="000000"/>
          <w:sz w:val="28"/>
          <w:szCs w:val="28"/>
          <w:bdr w:val="none" w:sz="0" w:space="0" w:color="auto" w:frame="1"/>
        </w:rPr>
        <w:t>… Н</w:t>
      </w:r>
      <w:proofErr w:type="gram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о наша молодёжь не должна забывать о вечных общечеловеческих ценностях, без которых невозможно формирование личности. Сегодня как никогда общественность и все </w:t>
      </w:r>
      <w:proofErr w:type="spellStart"/>
      <w:r w:rsidRPr="00511D6D">
        <w:rPr>
          <w:color w:val="000000"/>
          <w:sz w:val="28"/>
          <w:szCs w:val="28"/>
          <w:bdr w:val="none" w:sz="0" w:space="0" w:color="auto" w:frame="1"/>
        </w:rPr>
        <w:t>конфессии</w:t>
      </w:r>
      <w:proofErr w:type="spellEnd"/>
      <w:r w:rsidRPr="00511D6D">
        <w:rPr>
          <w:color w:val="000000"/>
          <w:sz w:val="28"/>
          <w:szCs w:val="28"/>
          <w:bdr w:val="none" w:sz="0" w:space="0" w:color="auto" w:frame="1"/>
        </w:rPr>
        <w:t xml:space="preserve"> должны объединить свои усилия в деле воспитания молодёжи.</w:t>
      </w:r>
    </w:p>
    <w:p w:rsidR="00F252AD" w:rsidRPr="00511D6D" w:rsidRDefault="00F252AD" w:rsidP="00511D6D">
      <w:pPr>
        <w:pStyle w:val="a4"/>
        <w:spacing w:before="0" w:beforeAutospacing="0" w:after="0" w:afterAutospacing="0"/>
        <w:ind w:left="-567" w:firstLine="425"/>
        <w:jc w:val="center"/>
        <w:rPr>
          <w:b/>
          <w:color w:val="000000"/>
          <w:sz w:val="28"/>
          <w:szCs w:val="28"/>
        </w:rPr>
      </w:pPr>
      <w:r w:rsidRPr="00511D6D">
        <w:rPr>
          <w:b/>
          <w:color w:val="000000"/>
          <w:sz w:val="28"/>
          <w:szCs w:val="28"/>
          <w:bdr w:val="none" w:sz="0" w:space="0" w:color="auto" w:frame="1"/>
        </w:rPr>
        <w:t>Да одарит Аллах всех мусульман воспитанными и благочестивыми детьми, которые способны принести родителям пользу в обоих мирах! Амин!</w:t>
      </w:r>
    </w:p>
    <w:p w:rsidR="00F252AD" w:rsidRDefault="00F252AD" w:rsidP="00511D6D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3B" w:rsidRDefault="00881F3B" w:rsidP="00511D6D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3B" w:rsidRDefault="00881F3B" w:rsidP="00511D6D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3B" w:rsidRDefault="00881F3B" w:rsidP="00511D6D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3B" w:rsidRDefault="00881F3B" w:rsidP="00511D6D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3B" w:rsidRDefault="00881F3B" w:rsidP="00511D6D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3B" w:rsidRDefault="00881F3B" w:rsidP="00511D6D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3B" w:rsidRPr="00511D6D" w:rsidRDefault="00881F3B" w:rsidP="00511D6D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2AD" w:rsidRPr="00881F3B" w:rsidRDefault="00881F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– психолог: ____________ Туршиева. С.Ш-М.</w:t>
      </w:r>
    </w:p>
    <w:sectPr w:rsidR="00F252AD" w:rsidRPr="00881F3B" w:rsidSect="00296D58">
      <w:pgSz w:w="11906" w:h="16838"/>
      <w:pgMar w:top="993" w:right="850" w:bottom="1134" w:left="1701" w:header="708" w:footer="708" w:gutter="0"/>
      <w:pgBorders w:offsetFrom="page">
        <w:top w:val="triangles" w:sz="25" w:space="24" w:color="00B050"/>
        <w:left w:val="triangles" w:sz="25" w:space="24" w:color="00B050"/>
        <w:bottom w:val="triangles" w:sz="25" w:space="24" w:color="00B050"/>
        <w:right w:val="triangles" w:sz="2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252AD"/>
    <w:rsid w:val="00046CC0"/>
    <w:rsid w:val="00091529"/>
    <w:rsid w:val="00296D58"/>
    <w:rsid w:val="00511D6D"/>
    <w:rsid w:val="005724ED"/>
    <w:rsid w:val="005A1B51"/>
    <w:rsid w:val="006D0EB8"/>
    <w:rsid w:val="006E46BC"/>
    <w:rsid w:val="00881F3B"/>
    <w:rsid w:val="00BF4D9B"/>
    <w:rsid w:val="00F2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C0"/>
  </w:style>
  <w:style w:type="paragraph" w:styleId="2">
    <w:name w:val="heading 2"/>
    <w:basedOn w:val="a"/>
    <w:link w:val="20"/>
    <w:uiPriority w:val="9"/>
    <w:qFormat/>
    <w:rsid w:val="00F25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52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2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52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25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slam-detyam.ru/vospitanie-detej/vospitanie-detej-v-s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2016-10-31T18:07:00Z</cp:lastPrinted>
  <dcterms:created xsi:type="dcterms:W3CDTF">2016-10-29T11:32:00Z</dcterms:created>
  <dcterms:modified xsi:type="dcterms:W3CDTF">2018-02-14T17:05:00Z</dcterms:modified>
</cp:coreProperties>
</file>